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A8" w:rsidRPr="000207AE" w:rsidRDefault="00EC6DA8" w:rsidP="00647D48">
      <w:pPr>
        <w:autoSpaceDE w:val="0"/>
        <w:autoSpaceDN w:val="0"/>
        <w:adjustRightInd w:val="0"/>
        <w:jc w:val="left"/>
        <w:rPr>
          <w:rFonts w:ascii="Times New Roman" w:eastAsiaTheme="majorEastAsia" w:hAnsi="Times New Roman"/>
          <w:color w:val="000000"/>
          <w:kern w:val="0"/>
          <w:sz w:val="28"/>
          <w:szCs w:val="28"/>
        </w:rPr>
      </w:pPr>
      <w:r w:rsidRPr="000207AE">
        <w:rPr>
          <w:rFonts w:ascii="Times New Roman" w:eastAsiaTheme="majorEastAsia" w:hAnsi="Times New Roman"/>
          <w:color w:val="000000"/>
          <w:kern w:val="0"/>
          <w:sz w:val="28"/>
          <w:szCs w:val="28"/>
        </w:rPr>
        <w:t>证券代码：</w:t>
      </w:r>
      <w:r w:rsidRPr="000207AE">
        <w:rPr>
          <w:rFonts w:ascii="Times New Roman" w:eastAsiaTheme="majorEastAsia" w:hAnsi="Times New Roman"/>
          <w:color w:val="000000"/>
          <w:kern w:val="0"/>
          <w:sz w:val="28"/>
          <w:szCs w:val="28"/>
        </w:rPr>
        <w:t xml:space="preserve">300308  </w:t>
      </w:r>
      <w:r w:rsidR="00415D63">
        <w:rPr>
          <w:rFonts w:ascii="Times New Roman" w:eastAsiaTheme="majorEastAsia" w:hAnsi="Times New Roman" w:hint="eastAsia"/>
          <w:color w:val="000000"/>
          <w:kern w:val="0"/>
          <w:sz w:val="28"/>
          <w:szCs w:val="28"/>
        </w:rPr>
        <w:t xml:space="preserve"> </w:t>
      </w:r>
      <w:r w:rsidRPr="000207AE">
        <w:rPr>
          <w:rFonts w:ascii="Times New Roman" w:eastAsiaTheme="majorEastAsia" w:hAnsi="Times New Roman"/>
          <w:color w:val="000000"/>
          <w:kern w:val="0"/>
          <w:sz w:val="28"/>
          <w:szCs w:val="28"/>
        </w:rPr>
        <w:t xml:space="preserve">  </w:t>
      </w:r>
      <w:r w:rsidRPr="000207AE">
        <w:rPr>
          <w:rFonts w:ascii="Times New Roman" w:eastAsiaTheme="majorEastAsia" w:hAnsi="Times New Roman"/>
          <w:color w:val="000000"/>
          <w:kern w:val="0"/>
          <w:sz w:val="28"/>
          <w:szCs w:val="28"/>
        </w:rPr>
        <w:t>证券简称：中际</w:t>
      </w:r>
      <w:r w:rsidR="00645600">
        <w:rPr>
          <w:rFonts w:ascii="Times New Roman" w:eastAsiaTheme="majorEastAsia" w:hAnsi="Times New Roman" w:hint="eastAsia"/>
          <w:color w:val="000000"/>
          <w:kern w:val="0"/>
          <w:sz w:val="28"/>
          <w:szCs w:val="28"/>
        </w:rPr>
        <w:t>旭创</w:t>
      </w:r>
      <w:r w:rsidR="0094655F" w:rsidRPr="000207AE">
        <w:rPr>
          <w:rFonts w:ascii="Times New Roman" w:eastAsiaTheme="majorEastAsia" w:hAnsi="Times New Roman"/>
          <w:color w:val="000000"/>
          <w:kern w:val="0"/>
          <w:sz w:val="28"/>
          <w:szCs w:val="28"/>
        </w:rPr>
        <w:t xml:space="preserve">    </w:t>
      </w:r>
      <w:r w:rsidRPr="000207AE">
        <w:rPr>
          <w:rFonts w:ascii="Times New Roman" w:eastAsiaTheme="majorEastAsia" w:hAnsi="Times New Roman"/>
          <w:color w:val="000000"/>
          <w:kern w:val="0"/>
          <w:sz w:val="28"/>
          <w:szCs w:val="28"/>
        </w:rPr>
        <w:t>公告编号：</w:t>
      </w:r>
      <w:r w:rsidR="00AD5B01">
        <w:rPr>
          <w:rFonts w:ascii="Times New Roman" w:eastAsiaTheme="majorEastAsia" w:hAnsi="Times New Roman"/>
          <w:color w:val="000000"/>
          <w:kern w:val="0"/>
          <w:sz w:val="28"/>
          <w:szCs w:val="28"/>
        </w:rPr>
        <w:t>20</w:t>
      </w:r>
      <w:r w:rsidR="00B26773">
        <w:rPr>
          <w:rFonts w:ascii="Times New Roman" w:eastAsiaTheme="majorEastAsia" w:hAnsi="Times New Roman" w:hint="eastAsia"/>
          <w:color w:val="000000"/>
          <w:kern w:val="0"/>
          <w:sz w:val="28"/>
          <w:szCs w:val="28"/>
        </w:rPr>
        <w:t>2</w:t>
      </w:r>
      <w:r w:rsidR="00647A86">
        <w:rPr>
          <w:rFonts w:ascii="Times New Roman" w:eastAsiaTheme="majorEastAsia" w:hAnsi="Times New Roman"/>
          <w:color w:val="000000"/>
          <w:kern w:val="0"/>
          <w:sz w:val="28"/>
          <w:szCs w:val="28"/>
        </w:rPr>
        <w:t>4</w:t>
      </w:r>
      <w:r w:rsidR="00AD5B01">
        <w:rPr>
          <w:rFonts w:ascii="Times New Roman" w:eastAsiaTheme="majorEastAsia" w:hAnsi="Times New Roman"/>
          <w:color w:val="000000"/>
          <w:kern w:val="0"/>
          <w:sz w:val="28"/>
          <w:szCs w:val="28"/>
        </w:rPr>
        <w:t>-</w:t>
      </w:r>
      <w:r w:rsidR="00647A86">
        <w:rPr>
          <w:rFonts w:ascii="Times New Roman" w:eastAsiaTheme="majorEastAsia" w:hAnsi="Times New Roman"/>
          <w:color w:val="000000"/>
          <w:kern w:val="0"/>
          <w:sz w:val="28"/>
          <w:szCs w:val="28"/>
        </w:rPr>
        <w:t>083</w:t>
      </w:r>
    </w:p>
    <w:p w:rsidR="00EC6DA8" w:rsidRPr="00415D63" w:rsidRDefault="00645600" w:rsidP="00AD5B01">
      <w:pPr>
        <w:pStyle w:val="Default"/>
        <w:spacing w:beforeLines="100" w:before="312"/>
        <w:jc w:val="center"/>
        <w:rPr>
          <w:rFonts w:ascii="华文中宋" w:eastAsia="华文中宋" w:hAnsi="华文中宋" w:cs="Times New Roman"/>
          <w:color w:val="auto"/>
          <w:kern w:val="2"/>
          <w:sz w:val="32"/>
          <w:szCs w:val="32"/>
        </w:rPr>
      </w:pPr>
      <w:r w:rsidRPr="00415D63">
        <w:rPr>
          <w:rFonts w:ascii="华文中宋" w:eastAsia="华文中宋" w:hAnsi="华文中宋" w:cs="Times New Roman" w:hint="eastAsia"/>
          <w:color w:val="auto"/>
          <w:kern w:val="2"/>
          <w:sz w:val="32"/>
          <w:szCs w:val="32"/>
        </w:rPr>
        <w:t>中际旭创</w:t>
      </w:r>
      <w:r w:rsidR="00EC6DA8" w:rsidRPr="00415D63">
        <w:rPr>
          <w:rFonts w:ascii="华文中宋" w:eastAsia="华文中宋" w:hAnsi="华文中宋" w:cs="Times New Roman"/>
          <w:color w:val="auto"/>
          <w:kern w:val="2"/>
          <w:sz w:val="32"/>
          <w:szCs w:val="32"/>
        </w:rPr>
        <w:t>股份有限公司</w:t>
      </w:r>
    </w:p>
    <w:p w:rsidR="00EC6DA8" w:rsidRPr="009276CA" w:rsidRDefault="00C9105A" w:rsidP="002C22CB">
      <w:pPr>
        <w:spacing w:beforeLines="25" w:before="78" w:line="360" w:lineRule="auto"/>
        <w:jc w:val="center"/>
        <w:rPr>
          <w:rFonts w:ascii="Times New Roman" w:eastAsia="华文中宋" w:hAnsi="Times New Roman"/>
          <w:sz w:val="32"/>
        </w:rPr>
      </w:pPr>
      <w:r>
        <w:rPr>
          <w:rFonts w:ascii="Times New Roman" w:eastAsia="华文中宋" w:hAnsi="Times New Roman"/>
          <w:sz w:val="32"/>
        </w:rPr>
        <w:t>202</w:t>
      </w:r>
      <w:r w:rsidR="00E15231">
        <w:rPr>
          <w:rFonts w:ascii="Times New Roman" w:eastAsia="华文中宋" w:hAnsi="Times New Roman"/>
          <w:sz w:val="32"/>
        </w:rPr>
        <w:t>4</w:t>
      </w:r>
      <w:r w:rsidR="006E024C" w:rsidRPr="009276CA">
        <w:rPr>
          <w:rFonts w:ascii="Times New Roman" w:eastAsia="华文中宋" w:hAnsi="Times New Roman"/>
          <w:sz w:val="32"/>
        </w:rPr>
        <w:t>年</w:t>
      </w:r>
      <w:r w:rsidR="00FE7C1A">
        <w:rPr>
          <w:rFonts w:ascii="Times New Roman" w:eastAsia="华文中宋" w:hAnsi="Times New Roman" w:hint="eastAsia"/>
          <w:sz w:val="32"/>
        </w:rPr>
        <w:t>第三季度</w:t>
      </w:r>
      <w:r w:rsidR="00EC6DA8" w:rsidRPr="009276CA">
        <w:rPr>
          <w:rFonts w:ascii="Times New Roman" w:eastAsia="华文中宋" w:hAnsi="Times New Roman"/>
          <w:sz w:val="32"/>
        </w:rPr>
        <w:t>报告披露</w:t>
      </w:r>
      <w:r w:rsidR="00AD5B01" w:rsidRPr="009276CA">
        <w:rPr>
          <w:rFonts w:ascii="Times New Roman" w:eastAsia="华文中宋" w:hAnsi="Times New Roman"/>
          <w:sz w:val="32"/>
        </w:rPr>
        <w:t>的</w:t>
      </w:r>
      <w:r w:rsidR="00EC6DA8" w:rsidRPr="009276CA">
        <w:rPr>
          <w:rFonts w:ascii="Times New Roman" w:eastAsia="华文中宋" w:hAnsi="Times New Roman"/>
          <w:sz w:val="32"/>
        </w:rPr>
        <w:t>提示性公告</w:t>
      </w:r>
    </w:p>
    <w:p w:rsidR="00EC6DA8" w:rsidRPr="008F1C36" w:rsidRDefault="00F522C4" w:rsidP="00EC6DA8">
      <w:pPr>
        <w:spacing w:line="520" w:lineRule="exact"/>
        <w:jc w:val="center"/>
        <w:rPr>
          <w:b/>
          <w:sz w:val="32"/>
          <w:szCs w:val="32"/>
        </w:rPr>
      </w:pPr>
      <w:r>
        <w:rPr>
          <w:rFonts w:hAnsi="宋体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.75pt;margin-top:15.1pt;width:426.45pt;height:63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WOOwIAAFEEAAAOAAAAZHJzL2Uyb0RvYy54bWysVM2O0zAQviPxDpbvNGlp9idqulq6FCEt&#10;P9LCAziOk1g4HmO7TZYHgDfgxIU7z9XnYOx0SwScEIlkeTLjzzPfN5PV1dApshfWSdAFnc9SSoTm&#10;UEndFPT9u+2TC0qcZ7piCrQo6L1w9Gr9+NGqN7lYQAuqEpYgiHZ5bwraem/yJHG8FR1zMzBCo7MG&#10;2zGPpm2SyrIe0TuVLNL0LOnBVsYCF87h15vRSdcRv64F92/q2glPVEExNx9XG9cyrMl6xfLGMtNK&#10;fkyD/UMWHZMaLz1B3TDPyM7KP6A6yS04qP2MQ5dAXUsuYg1YzTz9rZq7lhkRa0FynDnR5P4fLH+9&#10;f2uJrFA7SjTrUKLD1y+Hbz8O3z+TeaCnNy7HqDuDcX54BkMIDaU6cwv8gyMaNi3Tjbi2FvpWsArT&#10;iyeTydERxwWQsn8FFd7Ddh4i0FDbLgAiGwTRUab7kzRi8ITjxyxbpk/PM0o4+i7O8I3aJSx/OG2s&#10;8y8EdCRsCmpR+ojO9rfOYx0Y+hASswclq61UKhq2KTfKkj3DNtnGJ5SOR9w0TGnSF/QyW2QjAVOf&#10;m0Kk8fkbRCc99ruSHVZxCmJ5oO25rmI3eibVuMf7lcY0Ao+BupFEP5TDUZcSqntk1MLY1ziHuGnB&#10;fqKkx54uqPu4Y1ZQol5qVOVyvlyGIYjGMjtfoGGnnnLqYZojVEE9JeN248fB2RkrmxZvGvtAwzUq&#10;WctIckh1zOqYN/ZtJPI4Y2EwpnaM+vUnWP8EAAD//wMAUEsDBBQABgAIAAAAIQDnR3gR3gAAAAkB&#10;AAAPAAAAZHJzL2Rvd25yZXYueG1sTI9BT4QwEIXvJv6HZky8GLcsEgSkbIyJRm+6Gr126SwQ6RTb&#10;Lov/3vGkx3nv5c336s1iRzGjD4MjBetVAgKpdWagTsHb6/1lASJETUaPjlDBNwbYNKcnta6MO9IL&#10;ztvYCS6hUGkFfYxTJWVoe7Q6rNyExN7eeasjn76Txusjl9tRpkmSS6sH4g+9nvCux/Zze7AKiuxx&#10;/ghPV8/vbb4fy3hxPT98eaXOz5bbGxARl/gXhl98RoeGmXbuQCaIUUGaZJxkfZ2DYL8o0xLEjoWs&#10;yEA2tfy/oPkBAAD//wMAUEsBAi0AFAAGAAgAAAAhALaDOJL+AAAA4QEAABMAAAAAAAAAAAAAAAAA&#10;AAAAAFtDb250ZW50X1R5cGVzXS54bWxQSwECLQAUAAYACAAAACEAOP0h/9YAAACUAQAACwAAAAAA&#10;AAAAAAAAAAAvAQAAX3JlbHMvLnJlbHNQSwECLQAUAAYACAAAACEAaRbljjsCAABRBAAADgAAAAAA&#10;AAAAAAAAAAAuAgAAZHJzL2Uyb0RvYy54bWxQSwECLQAUAAYACAAAACEA50d4Ed4AAAAJAQAADwAA&#10;AAAAAAAAAAAAAACVBAAAZHJzL2Rvd25yZXYueG1sUEsFBgAAAAAEAAQA8wAAAKAFAAAAAA==&#10;" strokeweight=".5pt">
            <v:textbox style="mso-next-textbox:#文本框 1">
              <w:txbxContent>
                <w:p w:rsidR="00EC6DA8" w:rsidRPr="00430AFA" w:rsidRDefault="00EC6DA8" w:rsidP="000A19F6">
                  <w:pPr>
                    <w:spacing w:line="500" w:lineRule="exact"/>
                    <w:ind w:firstLineChars="200" w:firstLine="562"/>
                    <w:jc w:val="left"/>
                  </w:pPr>
                  <w:r w:rsidRPr="00614171">
                    <w:rPr>
                      <w:rFonts w:hint="eastAsia"/>
                      <w:b/>
                      <w:sz w:val="28"/>
                      <w:szCs w:val="28"/>
                    </w:rPr>
                    <w:t>本公司及董事会全体成员保证信息披露内容的真实、准确和完整，没有虚假记载、误导性陈述或重大遗漏。</w:t>
                  </w:r>
                </w:p>
              </w:txbxContent>
            </v:textbox>
          </v:shape>
        </w:pict>
      </w:r>
    </w:p>
    <w:p w:rsidR="00EC6DA8" w:rsidRDefault="00EC6DA8" w:rsidP="009276CA">
      <w:pPr>
        <w:pStyle w:val="Default"/>
        <w:spacing w:line="360" w:lineRule="auto"/>
        <w:ind w:firstLineChars="200" w:firstLine="480"/>
        <w:rPr>
          <w:rFonts w:hAnsi="宋体"/>
        </w:rPr>
      </w:pPr>
    </w:p>
    <w:p w:rsidR="00EC6DA8" w:rsidRDefault="00EC6DA8" w:rsidP="00EC6DA8">
      <w:pPr>
        <w:pStyle w:val="Default"/>
        <w:spacing w:line="360" w:lineRule="auto"/>
        <w:ind w:firstLineChars="200" w:firstLine="480"/>
        <w:rPr>
          <w:rFonts w:hAnsi="宋体"/>
        </w:rPr>
      </w:pPr>
    </w:p>
    <w:p w:rsidR="003360B6" w:rsidRPr="009276CA" w:rsidRDefault="003360B6" w:rsidP="002C22CB">
      <w:pPr>
        <w:pStyle w:val="a7"/>
        <w:spacing w:beforeLines="150" w:before="468"/>
      </w:pPr>
      <w:r w:rsidRPr="002C22CB">
        <w:rPr>
          <w:rFonts w:asciiTheme="minorEastAsia" w:eastAsiaTheme="minorEastAsia" w:hAnsiTheme="minorEastAsia"/>
        </w:rPr>
        <w:t>中际旭创股份有限公司（以下简称“公司”</w:t>
      </w:r>
      <w:r w:rsidR="00AD5B01" w:rsidRPr="002C22CB">
        <w:rPr>
          <w:rFonts w:asciiTheme="minorEastAsia" w:eastAsiaTheme="minorEastAsia" w:hAnsiTheme="minorEastAsia"/>
        </w:rPr>
        <w:t>或“中际旭创”</w:t>
      </w:r>
      <w:r w:rsidRPr="002C22CB">
        <w:rPr>
          <w:rFonts w:asciiTheme="minorEastAsia" w:eastAsiaTheme="minorEastAsia" w:hAnsiTheme="minorEastAsia"/>
        </w:rPr>
        <w:t>）</w:t>
      </w:r>
      <w:r w:rsidRPr="009276CA">
        <w:t>于</w:t>
      </w:r>
      <w:r w:rsidR="002C22CB">
        <w:t>202</w:t>
      </w:r>
      <w:r w:rsidR="00E15231">
        <w:t>4</w:t>
      </w:r>
      <w:r w:rsidRPr="009276CA">
        <w:t>年</w:t>
      </w:r>
      <w:r w:rsidR="00714295">
        <w:t>10</w:t>
      </w:r>
      <w:r w:rsidRPr="009276CA">
        <w:t>月</w:t>
      </w:r>
      <w:r w:rsidR="002C22CB">
        <w:t>2</w:t>
      </w:r>
      <w:r w:rsidR="00FA17B5">
        <w:t>1</w:t>
      </w:r>
      <w:r w:rsidRPr="009276CA">
        <w:t>日</w:t>
      </w:r>
      <w:r w:rsidR="00694C42">
        <w:t>召开第</w:t>
      </w:r>
      <w:r w:rsidR="00694C42">
        <w:rPr>
          <w:rFonts w:hint="eastAsia"/>
        </w:rPr>
        <w:t>五</w:t>
      </w:r>
      <w:r w:rsidRPr="009276CA">
        <w:t>届董事会第</w:t>
      </w:r>
      <w:r w:rsidR="00E15231">
        <w:rPr>
          <w:rFonts w:hint="eastAsia"/>
        </w:rPr>
        <w:t>十</w:t>
      </w:r>
      <w:r w:rsidR="00714295">
        <w:rPr>
          <w:rFonts w:hint="eastAsia"/>
        </w:rPr>
        <w:t>三</w:t>
      </w:r>
      <w:r w:rsidRPr="009276CA">
        <w:t>次会议，会议审议通过了《</w:t>
      </w:r>
      <w:r w:rsidR="002C22CB">
        <w:t>关于</w:t>
      </w:r>
      <w:r w:rsidRPr="009276CA">
        <w:t>公司</w:t>
      </w:r>
      <w:r w:rsidR="002C22CB">
        <w:t>202</w:t>
      </w:r>
      <w:r w:rsidR="00E15231">
        <w:t>4</w:t>
      </w:r>
      <w:r w:rsidRPr="009276CA">
        <w:t>年</w:t>
      </w:r>
      <w:r w:rsidR="00714295">
        <w:rPr>
          <w:rFonts w:hint="eastAsia"/>
        </w:rPr>
        <w:t>第三季度</w:t>
      </w:r>
      <w:r w:rsidRPr="009276CA">
        <w:t>报告</w:t>
      </w:r>
      <w:r w:rsidR="002C22CB">
        <w:t>的议案</w:t>
      </w:r>
      <w:r w:rsidRPr="009276CA">
        <w:t>》，为使投资者全面了解公司的经营成果、财务状况及未来发展规划，公司</w:t>
      </w:r>
      <w:r w:rsidR="002C22CB">
        <w:t>202</w:t>
      </w:r>
      <w:r w:rsidR="00E15231">
        <w:t>4</w:t>
      </w:r>
      <w:r w:rsidRPr="009276CA">
        <w:t>年</w:t>
      </w:r>
      <w:r w:rsidR="00714295">
        <w:rPr>
          <w:rFonts w:hint="eastAsia"/>
        </w:rPr>
        <w:t>第三季度</w:t>
      </w:r>
      <w:r w:rsidRPr="009276CA">
        <w:t>报告全文于</w:t>
      </w:r>
      <w:r w:rsidR="002C22CB">
        <w:t>202</w:t>
      </w:r>
      <w:r w:rsidR="00E15231">
        <w:t>4</w:t>
      </w:r>
      <w:r w:rsidRPr="009276CA">
        <w:t>年</w:t>
      </w:r>
      <w:r w:rsidR="00714295">
        <w:t>10</w:t>
      </w:r>
      <w:r w:rsidRPr="009276CA">
        <w:t>月</w:t>
      </w:r>
      <w:r w:rsidR="00714295">
        <w:t>23</w:t>
      </w:r>
      <w:r w:rsidRPr="009276CA">
        <w:t>日在中国证监会指定的创业板上市公司信息披露网站巨潮资讯网（</w:t>
      </w:r>
      <w:r w:rsidRPr="009276CA">
        <w:t>http://www.cninfo.com.cn</w:t>
      </w:r>
      <w:r w:rsidRPr="009276CA">
        <w:t>）上披露，请投资者注意查阅。</w:t>
      </w:r>
    </w:p>
    <w:p w:rsidR="00A43530" w:rsidRPr="003360B6" w:rsidRDefault="00A43530" w:rsidP="00AD5B01">
      <w:pPr>
        <w:spacing w:beforeLines="50" w:before="156" w:afterLines="50" w:after="156" w:line="6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3360B6">
        <w:rPr>
          <w:rFonts w:ascii="Times New Roman" w:hAnsi="Times New Roman"/>
          <w:sz w:val="24"/>
          <w:szCs w:val="24"/>
        </w:rPr>
        <w:t>特此公告</w:t>
      </w:r>
    </w:p>
    <w:p w:rsidR="00A43530" w:rsidRDefault="00A43530" w:rsidP="00AD5B01">
      <w:pPr>
        <w:spacing w:beforeLines="50" w:before="156" w:afterLines="50" w:after="156" w:line="60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AD5B01" w:rsidRDefault="00AD5B01" w:rsidP="00AD5B01">
      <w:pPr>
        <w:spacing w:beforeLines="50" w:before="156" w:afterLines="50" w:after="156" w:line="60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AD5B01" w:rsidRPr="003360B6" w:rsidRDefault="00AD5B01" w:rsidP="00AD5B01">
      <w:pPr>
        <w:spacing w:beforeLines="50" w:before="156" w:afterLines="50" w:after="156" w:line="60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A43530" w:rsidRPr="003360B6" w:rsidRDefault="00645600" w:rsidP="003360B6">
      <w:pPr>
        <w:spacing w:line="540" w:lineRule="exact"/>
        <w:ind w:right="240" w:firstLineChars="200" w:firstLine="482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360B6">
        <w:rPr>
          <w:rFonts w:ascii="Times New Roman" w:hAnsi="Times New Roman" w:hint="eastAsia"/>
          <w:b/>
          <w:sz w:val="24"/>
          <w:szCs w:val="24"/>
        </w:rPr>
        <w:t>中际旭创</w:t>
      </w:r>
      <w:r w:rsidR="00A43530" w:rsidRPr="003360B6">
        <w:rPr>
          <w:rFonts w:ascii="Times New Roman" w:hAnsi="Times New Roman" w:hint="eastAsia"/>
          <w:b/>
          <w:sz w:val="24"/>
          <w:szCs w:val="24"/>
        </w:rPr>
        <w:t>股份有限公司董事会</w:t>
      </w:r>
    </w:p>
    <w:p w:rsidR="00A43530" w:rsidRPr="003360B6" w:rsidRDefault="00C075EE" w:rsidP="003360B6">
      <w:pPr>
        <w:spacing w:line="540" w:lineRule="exact"/>
        <w:ind w:firstLineChars="2400" w:firstLine="57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202</w:t>
      </w:r>
      <w:r w:rsidR="00E15231">
        <w:rPr>
          <w:rFonts w:ascii="Times New Roman" w:hAnsi="Times New Roman"/>
          <w:b/>
          <w:sz w:val="24"/>
          <w:szCs w:val="24"/>
        </w:rPr>
        <w:t>4</w:t>
      </w:r>
      <w:r w:rsidR="00A43530" w:rsidRPr="003360B6">
        <w:rPr>
          <w:rFonts w:ascii="Times New Roman" w:hAnsi="Times New Roman" w:hint="eastAsia"/>
          <w:b/>
          <w:sz w:val="24"/>
          <w:szCs w:val="24"/>
        </w:rPr>
        <w:t>年</w:t>
      </w:r>
      <w:r w:rsidR="00714295">
        <w:rPr>
          <w:rFonts w:ascii="Times New Roman" w:hAnsi="Times New Roman"/>
          <w:b/>
          <w:sz w:val="24"/>
          <w:szCs w:val="24"/>
        </w:rPr>
        <w:t>10</w:t>
      </w:r>
      <w:r w:rsidR="00A43530" w:rsidRPr="003360B6">
        <w:rPr>
          <w:rFonts w:ascii="Times New Roman" w:hAnsi="Times New Roman" w:hint="eastAsia"/>
          <w:b/>
          <w:sz w:val="24"/>
          <w:szCs w:val="24"/>
        </w:rPr>
        <w:t>月</w:t>
      </w:r>
      <w:r w:rsidR="00714295">
        <w:rPr>
          <w:rFonts w:ascii="Times New Roman" w:hAnsi="Times New Roman"/>
          <w:b/>
          <w:sz w:val="24"/>
          <w:szCs w:val="24"/>
        </w:rPr>
        <w:t>23</w:t>
      </w:r>
      <w:r w:rsidR="00A43530" w:rsidRPr="003360B6">
        <w:rPr>
          <w:rFonts w:ascii="Times New Roman" w:hAnsi="Times New Roman" w:hint="eastAsia"/>
          <w:b/>
          <w:sz w:val="24"/>
          <w:szCs w:val="24"/>
        </w:rPr>
        <w:t>日</w:t>
      </w:r>
    </w:p>
    <w:p w:rsidR="00175968" w:rsidRPr="00004865" w:rsidRDefault="00175968" w:rsidP="00A43530">
      <w:pPr>
        <w:pStyle w:val="Default"/>
        <w:rPr>
          <w:rFonts w:hAnsi="宋体"/>
          <w:sz w:val="28"/>
          <w:szCs w:val="28"/>
        </w:rPr>
      </w:pPr>
    </w:p>
    <w:sectPr w:rsidR="00175968" w:rsidRPr="00004865" w:rsidSect="000A19F6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C4" w:rsidRDefault="00F522C4" w:rsidP="0077560E">
      <w:r>
        <w:separator/>
      </w:r>
    </w:p>
  </w:endnote>
  <w:endnote w:type="continuationSeparator" w:id="0">
    <w:p w:rsidR="00F522C4" w:rsidRDefault="00F522C4" w:rsidP="0077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C4" w:rsidRDefault="00F522C4" w:rsidP="0077560E">
      <w:r>
        <w:separator/>
      </w:r>
    </w:p>
  </w:footnote>
  <w:footnote w:type="continuationSeparator" w:id="0">
    <w:p w:rsidR="00F522C4" w:rsidRDefault="00F522C4" w:rsidP="00775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51AF"/>
    <w:rsid w:val="00004865"/>
    <w:rsid w:val="0000663D"/>
    <w:rsid w:val="00015433"/>
    <w:rsid w:val="000207AE"/>
    <w:rsid w:val="0002758A"/>
    <w:rsid w:val="000765DC"/>
    <w:rsid w:val="00093329"/>
    <w:rsid w:val="00097792"/>
    <w:rsid w:val="000A19F6"/>
    <w:rsid w:val="000A42F2"/>
    <w:rsid w:val="000B1B63"/>
    <w:rsid w:val="000C1826"/>
    <w:rsid w:val="000C2C15"/>
    <w:rsid w:val="00116B49"/>
    <w:rsid w:val="00136DF6"/>
    <w:rsid w:val="0016053F"/>
    <w:rsid w:val="00175968"/>
    <w:rsid w:val="00184C9C"/>
    <w:rsid w:val="0019083E"/>
    <w:rsid w:val="001B7B07"/>
    <w:rsid w:val="001C3D6C"/>
    <w:rsid w:val="001D5B09"/>
    <w:rsid w:val="001E7F9A"/>
    <w:rsid w:val="00220BC8"/>
    <w:rsid w:val="00245F9B"/>
    <w:rsid w:val="002475C4"/>
    <w:rsid w:val="0025090D"/>
    <w:rsid w:val="00253933"/>
    <w:rsid w:val="002625DD"/>
    <w:rsid w:val="002627B1"/>
    <w:rsid w:val="00273D01"/>
    <w:rsid w:val="002751AF"/>
    <w:rsid w:val="002C22CB"/>
    <w:rsid w:val="003052C3"/>
    <w:rsid w:val="003360B6"/>
    <w:rsid w:val="0038100A"/>
    <w:rsid w:val="003A0B8C"/>
    <w:rsid w:val="003A1CDF"/>
    <w:rsid w:val="003E6D2E"/>
    <w:rsid w:val="00415D63"/>
    <w:rsid w:val="00436FDC"/>
    <w:rsid w:val="00451A6F"/>
    <w:rsid w:val="0047247D"/>
    <w:rsid w:val="004B3F5F"/>
    <w:rsid w:val="004D0ECF"/>
    <w:rsid w:val="004E53BD"/>
    <w:rsid w:val="005013E2"/>
    <w:rsid w:val="00510AE6"/>
    <w:rsid w:val="00512862"/>
    <w:rsid w:val="005309EC"/>
    <w:rsid w:val="005311B2"/>
    <w:rsid w:val="005415D5"/>
    <w:rsid w:val="00576979"/>
    <w:rsid w:val="00582CB6"/>
    <w:rsid w:val="00596F8F"/>
    <w:rsid w:val="005A6E56"/>
    <w:rsid w:val="005F1D2F"/>
    <w:rsid w:val="00627567"/>
    <w:rsid w:val="00632471"/>
    <w:rsid w:val="006355B9"/>
    <w:rsid w:val="00645600"/>
    <w:rsid w:val="00647A86"/>
    <w:rsid w:val="00647D48"/>
    <w:rsid w:val="006660D2"/>
    <w:rsid w:val="00694C42"/>
    <w:rsid w:val="006A186E"/>
    <w:rsid w:val="006A3D1C"/>
    <w:rsid w:val="006E024C"/>
    <w:rsid w:val="006E0E39"/>
    <w:rsid w:val="006F6F37"/>
    <w:rsid w:val="00714295"/>
    <w:rsid w:val="0074599F"/>
    <w:rsid w:val="00762F97"/>
    <w:rsid w:val="0077560E"/>
    <w:rsid w:val="00783FE1"/>
    <w:rsid w:val="00787BE2"/>
    <w:rsid w:val="007A21DB"/>
    <w:rsid w:val="007F1EEC"/>
    <w:rsid w:val="00803905"/>
    <w:rsid w:val="00823341"/>
    <w:rsid w:val="00836BEE"/>
    <w:rsid w:val="00845E70"/>
    <w:rsid w:val="00846218"/>
    <w:rsid w:val="00855742"/>
    <w:rsid w:val="00856E0A"/>
    <w:rsid w:val="00864FB2"/>
    <w:rsid w:val="00880B7F"/>
    <w:rsid w:val="008B0396"/>
    <w:rsid w:val="008B1BA2"/>
    <w:rsid w:val="008F25BE"/>
    <w:rsid w:val="008F7407"/>
    <w:rsid w:val="009220AB"/>
    <w:rsid w:val="0092588E"/>
    <w:rsid w:val="009276CA"/>
    <w:rsid w:val="00931652"/>
    <w:rsid w:val="009432D3"/>
    <w:rsid w:val="0094655F"/>
    <w:rsid w:val="0095375C"/>
    <w:rsid w:val="009819FD"/>
    <w:rsid w:val="009854AB"/>
    <w:rsid w:val="0099233B"/>
    <w:rsid w:val="00994C0D"/>
    <w:rsid w:val="009971DF"/>
    <w:rsid w:val="009C3CD5"/>
    <w:rsid w:val="009C69B2"/>
    <w:rsid w:val="009D62B6"/>
    <w:rsid w:val="009F468E"/>
    <w:rsid w:val="009F7900"/>
    <w:rsid w:val="00A24C2A"/>
    <w:rsid w:val="00A429ED"/>
    <w:rsid w:val="00A43530"/>
    <w:rsid w:val="00A44255"/>
    <w:rsid w:val="00A44959"/>
    <w:rsid w:val="00A62489"/>
    <w:rsid w:val="00A84185"/>
    <w:rsid w:val="00AA4658"/>
    <w:rsid w:val="00AB4729"/>
    <w:rsid w:val="00AD5B01"/>
    <w:rsid w:val="00AE7E36"/>
    <w:rsid w:val="00AF4B5E"/>
    <w:rsid w:val="00B16500"/>
    <w:rsid w:val="00B26773"/>
    <w:rsid w:val="00B70D66"/>
    <w:rsid w:val="00B80B94"/>
    <w:rsid w:val="00B82163"/>
    <w:rsid w:val="00B8409A"/>
    <w:rsid w:val="00B90373"/>
    <w:rsid w:val="00B97175"/>
    <w:rsid w:val="00C0141F"/>
    <w:rsid w:val="00C075EE"/>
    <w:rsid w:val="00C10802"/>
    <w:rsid w:val="00C35BF0"/>
    <w:rsid w:val="00C366D9"/>
    <w:rsid w:val="00C37BA7"/>
    <w:rsid w:val="00C428D8"/>
    <w:rsid w:val="00C560C0"/>
    <w:rsid w:val="00C60C30"/>
    <w:rsid w:val="00C676B7"/>
    <w:rsid w:val="00C9105A"/>
    <w:rsid w:val="00CF168F"/>
    <w:rsid w:val="00CF64E8"/>
    <w:rsid w:val="00D07D2D"/>
    <w:rsid w:val="00D358B4"/>
    <w:rsid w:val="00D45773"/>
    <w:rsid w:val="00D80364"/>
    <w:rsid w:val="00D8450E"/>
    <w:rsid w:val="00D90B75"/>
    <w:rsid w:val="00DA0636"/>
    <w:rsid w:val="00DB23AA"/>
    <w:rsid w:val="00DB4F48"/>
    <w:rsid w:val="00DC0905"/>
    <w:rsid w:val="00E04614"/>
    <w:rsid w:val="00E15231"/>
    <w:rsid w:val="00E22EBA"/>
    <w:rsid w:val="00E6084F"/>
    <w:rsid w:val="00E75015"/>
    <w:rsid w:val="00E86BCD"/>
    <w:rsid w:val="00EC6DA8"/>
    <w:rsid w:val="00EC7FD6"/>
    <w:rsid w:val="00F201C3"/>
    <w:rsid w:val="00F27A12"/>
    <w:rsid w:val="00F45D48"/>
    <w:rsid w:val="00F522C4"/>
    <w:rsid w:val="00F63951"/>
    <w:rsid w:val="00F82278"/>
    <w:rsid w:val="00F90BB1"/>
    <w:rsid w:val="00FA0E14"/>
    <w:rsid w:val="00FA17B5"/>
    <w:rsid w:val="00FA4C50"/>
    <w:rsid w:val="00FB6549"/>
    <w:rsid w:val="00FD47FE"/>
    <w:rsid w:val="00FE7C1A"/>
    <w:rsid w:val="00FF0E47"/>
    <w:rsid w:val="00FF1034"/>
    <w:rsid w:val="00FF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572A18-1334-4F82-95C9-3B7BF800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D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6DA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75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560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5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560E"/>
    <w:rPr>
      <w:rFonts w:ascii="Calibri" w:eastAsia="宋体" w:hAnsi="Calibri" w:cs="Times New Roman"/>
      <w:sz w:val="18"/>
      <w:szCs w:val="18"/>
    </w:rPr>
  </w:style>
  <w:style w:type="paragraph" w:styleId="a7">
    <w:name w:val="No Spacing"/>
    <w:uiPriority w:val="1"/>
    <w:qFormat/>
    <w:rsid w:val="009276CA"/>
    <w:pPr>
      <w:widowControl w:val="0"/>
      <w:spacing w:beforeLines="100" w:before="312" w:line="360" w:lineRule="auto"/>
      <w:ind w:firstLineChars="200" w:firstLine="480"/>
      <w:jc w:val="both"/>
    </w:pPr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B12C1-9CF5-45A5-A1AE-FEAB4F32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Wangsh</dc:creator>
  <cp:keywords>中际旭创</cp:keywords>
  <dc:description/>
  <cp:lastModifiedBy>Wangsh</cp:lastModifiedBy>
  <cp:revision>93</cp:revision>
  <dcterms:created xsi:type="dcterms:W3CDTF">2013-02-21T03:06:00Z</dcterms:created>
  <dcterms:modified xsi:type="dcterms:W3CDTF">2024-10-22T02:19:00Z</dcterms:modified>
</cp:coreProperties>
</file>