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9F3" w:rsidRPr="00752E9C" w:rsidRDefault="00A759F3" w:rsidP="001C4A64">
      <w:pPr>
        <w:rPr>
          <w:rFonts w:ascii="Times New Roman" w:hAnsi="Times New Roman"/>
          <w:sz w:val="28"/>
          <w:szCs w:val="28"/>
        </w:rPr>
      </w:pPr>
      <w:r w:rsidRPr="00752E9C">
        <w:rPr>
          <w:rFonts w:ascii="Times New Roman" w:hAnsi="Times New Roman" w:hint="eastAsia"/>
          <w:sz w:val="28"/>
          <w:szCs w:val="28"/>
        </w:rPr>
        <w:t>证券代码：</w:t>
      </w:r>
      <w:r w:rsidR="002E361A" w:rsidRPr="00752E9C">
        <w:rPr>
          <w:rFonts w:ascii="Times New Roman" w:hAnsi="Times New Roman"/>
          <w:sz w:val="28"/>
          <w:szCs w:val="28"/>
        </w:rPr>
        <w:t>300308</w:t>
      </w:r>
      <w:r w:rsidR="00752E9C">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Pr="00752E9C">
        <w:rPr>
          <w:rFonts w:ascii="Times New Roman" w:hAnsi="Times New Roman"/>
          <w:sz w:val="28"/>
          <w:szCs w:val="28"/>
        </w:rPr>
        <w:t>证券简称：</w:t>
      </w:r>
      <w:r w:rsidR="003B6361">
        <w:rPr>
          <w:rFonts w:ascii="Times New Roman" w:hAnsi="Times New Roman" w:hint="eastAsia"/>
          <w:sz w:val="28"/>
          <w:szCs w:val="28"/>
        </w:rPr>
        <w:t>中际旭创</w:t>
      </w:r>
      <w:r w:rsidR="00752E9C">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00337E91">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Pr="00752E9C">
        <w:rPr>
          <w:rFonts w:ascii="Times New Roman" w:hAnsi="Times New Roman"/>
          <w:sz w:val="28"/>
          <w:szCs w:val="28"/>
        </w:rPr>
        <w:t>公告编号：</w:t>
      </w:r>
      <w:r w:rsidRPr="00752E9C">
        <w:rPr>
          <w:rFonts w:ascii="Times New Roman" w:hAnsi="Times New Roman"/>
          <w:sz w:val="28"/>
          <w:szCs w:val="28"/>
        </w:rPr>
        <w:t>20</w:t>
      </w:r>
      <w:r w:rsidR="005F7AA2">
        <w:rPr>
          <w:rFonts w:ascii="Times New Roman" w:hAnsi="Times New Roman" w:hint="eastAsia"/>
          <w:sz w:val="28"/>
          <w:szCs w:val="28"/>
        </w:rPr>
        <w:t>2</w:t>
      </w:r>
      <w:r w:rsidR="006A0F69">
        <w:rPr>
          <w:rFonts w:ascii="Times New Roman" w:hAnsi="Times New Roman"/>
          <w:sz w:val="28"/>
          <w:szCs w:val="28"/>
        </w:rPr>
        <w:t>4</w:t>
      </w:r>
      <w:r w:rsidR="00AF0433" w:rsidRPr="00752E9C">
        <w:rPr>
          <w:rFonts w:ascii="Times New Roman" w:hAnsi="Times New Roman" w:hint="eastAsia"/>
          <w:sz w:val="28"/>
          <w:szCs w:val="28"/>
        </w:rPr>
        <w:t>-</w:t>
      </w:r>
      <w:r w:rsidR="001C7100">
        <w:rPr>
          <w:rFonts w:ascii="Times New Roman" w:hAnsi="Times New Roman"/>
          <w:sz w:val="28"/>
          <w:szCs w:val="28"/>
        </w:rPr>
        <w:t>095</w:t>
      </w:r>
    </w:p>
    <w:p w:rsidR="002E361A" w:rsidRPr="003B6361" w:rsidRDefault="003B6361" w:rsidP="003B6361">
      <w:pPr>
        <w:pStyle w:val="xl51"/>
        <w:widowControl w:val="0"/>
        <w:spacing w:beforeLines="100" w:before="312" w:beforeAutospacing="0" w:after="0" w:afterAutospacing="0" w:line="360" w:lineRule="auto"/>
        <w:textAlignment w:val="auto"/>
        <w:rPr>
          <w:rFonts w:ascii="华文中宋" w:eastAsia="华文中宋" w:hAnsi="华文中宋" w:hint="default"/>
          <w:b w:val="0"/>
          <w:bCs w:val="0"/>
          <w:kern w:val="2"/>
          <w:sz w:val="32"/>
          <w:szCs w:val="28"/>
        </w:rPr>
      </w:pPr>
      <w:r>
        <w:rPr>
          <w:rFonts w:ascii="华文中宋" w:eastAsia="华文中宋" w:hAnsi="华文中宋"/>
          <w:b w:val="0"/>
          <w:bCs w:val="0"/>
          <w:kern w:val="2"/>
          <w:sz w:val="32"/>
          <w:szCs w:val="28"/>
        </w:rPr>
        <w:t>中际</w:t>
      </w:r>
      <w:r w:rsidRPr="003B6361">
        <w:rPr>
          <w:rFonts w:ascii="华文中宋" w:eastAsia="华文中宋" w:hAnsi="华文中宋"/>
          <w:b w:val="0"/>
          <w:bCs w:val="0"/>
          <w:kern w:val="2"/>
          <w:sz w:val="32"/>
          <w:szCs w:val="28"/>
        </w:rPr>
        <w:t>旭创</w:t>
      </w:r>
      <w:r w:rsidR="002E361A" w:rsidRPr="003B6361">
        <w:rPr>
          <w:rFonts w:ascii="华文中宋" w:eastAsia="华文中宋" w:hAnsi="华文中宋"/>
          <w:b w:val="0"/>
          <w:bCs w:val="0"/>
          <w:kern w:val="2"/>
          <w:sz w:val="32"/>
          <w:szCs w:val="28"/>
        </w:rPr>
        <w:t>股份有限公司</w:t>
      </w:r>
    </w:p>
    <w:p w:rsidR="00A759F3" w:rsidRPr="003B6361" w:rsidRDefault="002C31FE" w:rsidP="001C4A64">
      <w:pPr>
        <w:pStyle w:val="xl51"/>
        <w:widowControl w:val="0"/>
        <w:spacing w:before="0" w:beforeAutospacing="0" w:after="0" w:afterAutospacing="0" w:line="360" w:lineRule="auto"/>
        <w:textAlignment w:val="auto"/>
        <w:rPr>
          <w:rFonts w:ascii="华文中宋" w:eastAsia="华文中宋" w:hAnsi="华文中宋" w:hint="default"/>
          <w:b w:val="0"/>
          <w:kern w:val="2"/>
          <w:sz w:val="32"/>
          <w:szCs w:val="28"/>
        </w:rPr>
      </w:pPr>
      <w:r>
        <w:rPr>
          <w:rFonts w:ascii="华文中宋" w:eastAsia="华文中宋" w:hAnsi="华文中宋"/>
          <w:b w:val="0"/>
          <w:kern w:val="2"/>
          <w:sz w:val="32"/>
          <w:szCs w:val="28"/>
        </w:rPr>
        <w:t>关于调整内部股权架构</w:t>
      </w:r>
      <w:r w:rsidR="00D514E2" w:rsidRPr="003B6361">
        <w:rPr>
          <w:rFonts w:ascii="华文中宋" w:eastAsia="华文中宋" w:hAnsi="华文中宋"/>
          <w:b w:val="0"/>
          <w:kern w:val="2"/>
          <w:sz w:val="32"/>
          <w:szCs w:val="28"/>
        </w:rPr>
        <w:t>的</w:t>
      </w:r>
      <w:r w:rsidR="00A759F3" w:rsidRPr="003B6361">
        <w:rPr>
          <w:rFonts w:ascii="华文中宋" w:eastAsia="华文中宋" w:hAnsi="华文中宋"/>
          <w:b w:val="0"/>
          <w:kern w:val="2"/>
          <w:sz w:val="32"/>
          <w:szCs w:val="28"/>
        </w:rPr>
        <w:t>公告</w:t>
      </w:r>
    </w:p>
    <w:p w:rsidR="00752E9C" w:rsidRDefault="006E7877" w:rsidP="001C4A64">
      <w:pPr>
        <w:adjustRightInd w:val="0"/>
        <w:snapToGrid w:val="0"/>
        <w:spacing w:line="500" w:lineRule="exact"/>
        <w:ind w:firstLineChars="200" w:firstLine="482"/>
        <w:rPr>
          <w:rFonts w:ascii="宋体" w:hAnsi="宋体"/>
          <w:b/>
          <w:sz w:val="24"/>
        </w:rPr>
      </w:pPr>
      <w:r>
        <w:rPr>
          <w:rFonts w:ascii="宋体" w:hAnsi="宋体"/>
          <w:b/>
          <w:noProof/>
          <w:sz w:val="24"/>
        </w:rPr>
        <w:pict>
          <v:shapetype id="_x0000_t202" coordsize="21600,21600" o:spt="202" path="m,l,21600r21600,l21600,xe">
            <v:stroke joinstyle="miter"/>
            <v:path gradientshapeok="t" o:connecttype="rect"/>
          </v:shapetype>
          <v:shape id="文本框 1" o:spid="_x0000_s1026" type="#_x0000_t202" style="position:absolute;left:0;text-align:left;margin-left:1.65pt;margin-top:8.1pt;width:438.1pt;height:62.2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">
            <v:textbox style="mso-next-textbox:#文本框 1">
              <w:txbxContent>
                <w:p w:rsidR="00F22377" w:rsidRPr="003B6361" w:rsidRDefault="00F22377" w:rsidP="00CA4D30">
                  <w:pPr>
                    <w:spacing w:line="500" w:lineRule="exact"/>
                    <w:ind w:firstLineChars="200" w:firstLine="562"/>
                    <w:jc w:val="left"/>
                    <w:rPr>
                      <w:b/>
                    </w:rPr>
                  </w:pPr>
                  <w:r w:rsidRPr="003B6361">
                    <w:rPr>
                      <w:rFonts w:hint="eastAsia"/>
                      <w:b/>
                      <w:sz w:val="28"/>
                      <w:szCs w:val="28"/>
                    </w:rPr>
                    <w:t>本公司及董事会全体成员保证信息披露内容的真实、准确和完整，没有虚假记载、误导性陈述或重大遗漏。</w:t>
                  </w:r>
                </w:p>
                <w:p w:rsidR="00F22377" w:rsidRPr="00CA4D30" w:rsidRDefault="00F22377" w:rsidP="00CA4D30">
                  <w:pPr>
                    <w:spacing w:line="500" w:lineRule="exact"/>
                    <w:ind w:firstLineChars="200" w:firstLine="422"/>
                    <w:jc w:val="left"/>
                    <w:rPr>
                      <w:b/>
                    </w:rPr>
                  </w:pPr>
                </w:p>
              </w:txbxContent>
            </v:textbox>
          </v:shape>
        </w:pict>
      </w:r>
    </w:p>
    <w:p w:rsidR="00752E9C" w:rsidRDefault="00752E9C" w:rsidP="001C4A64">
      <w:pPr>
        <w:adjustRightInd w:val="0"/>
        <w:snapToGrid w:val="0"/>
        <w:spacing w:line="500" w:lineRule="exact"/>
        <w:ind w:firstLineChars="200" w:firstLine="482"/>
        <w:rPr>
          <w:rFonts w:ascii="宋体" w:hAnsi="宋体"/>
          <w:b/>
          <w:sz w:val="24"/>
        </w:rPr>
      </w:pPr>
    </w:p>
    <w:p w:rsidR="00752E9C" w:rsidRDefault="00752E9C" w:rsidP="001C4A64">
      <w:pPr>
        <w:adjustRightInd w:val="0"/>
        <w:snapToGrid w:val="0"/>
        <w:spacing w:line="500" w:lineRule="exact"/>
        <w:ind w:firstLineChars="200" w:firstLine="482"/>
        <w:rPr>
          <w:rFonts w:ascii="宋体" w:hAnsi="宋体" w:cs="楷体_GB2312"/>
          <w:b/>
          <w:color w:val="000000"/>
          <w:kern w:val="0"/>
          <w:sz w:val="24"/>
          <w:szCs w:val="24"/>
        </w:rPr>
      </w:pPr>
    </w:p>
    <w:p w:rsidR="00980EDC" w:rsidRPr="005F5B45" w:rsidRDefault="000D6E45" w:rsidP="007F5B7C">
      <w:pPr>
        <w:pStyle w:val="af3"/>
      </w:pPr>
      <w:r>
        <w:t>中际旭创</w:t>
      </w:r>
      <w:r w:rsidR="002E361A" w:rsidRPr="00746394">
        <w:t>股份有限公司</w:t>
      </w:r>
      <w:r w:rsidR="00A759F3" w:rsidRPr="00746394">
        <w:t>（</w:t>
      </w:r>
      <w:r w:rsidR="00A759F3" w:rsidRPr="00045E81">
        <w:rPr>
          <w:rFonts w:ascii="宋体" w:hAnsi="宋体"/>
        </w:rPr>
        <w:t>以下简称</w:t>
      </w:r>
      <w:r w:rsidR="00D514E2" w:rsidRPr="00045E81">
        <w:rPr>
          <w:rFonts w:ascii="宋体" w:hAnsi="宋体"/>
        </w:rPr>
        <w:t>“</w:t>
      </w:r>
      <w:r w:rsidR="00351528" w:rsidRPr="00045E81">
        <w:rPr>
          <w:rFonts w:ascii="宋体" w:hAnsi="宋体"/>
        </w:rPr>
        <w:t>中际旭创</w:t>
      </w:r>
      <w:r w:rsidR="00D514E2" w:rsidRPr="00045E81">
        <w:rPr>
          <w:rFonts w:ascii="宋体" w:hAnsi="宋体"/>
        </w:rPr>
        <w:t>”或</w:t>
      </w:r>
      <w:r w:rsidR="00A759F3" w:rsidRPr="00045E81">
        <w:rPr>
          <w:rFonts w:ascii="宋体" w:hAnsi="宋体"/>
        </w:rPr>
        <w:t>“公司”）</w:t>
      </w:r>
      <w:r>
        <w:t>于</w:t>
      </w:r>
      <w:r>
        <w:rPr>
          <w:rFonts w:hint="eastAsia"/>
        </w:rPr>
        <w:t>202</w:t>
      </w:r>
      <w:r w:rsidR="00901752">
        <w:t>4</w:t>
      </w:r>
      <w:r>
        <w:rPr>
          <w:rFonts w:hint="eastAsia"/>
        </w:rPr>
        <w:t>年</w:t>
      </w:r>
      <w:r w:rsidR="00542267">
        <w:rPr>
          <w:rFonts w:hint="eastAsia"/>
        </w:rPr>
        <w:t>1</w:t>
      </w:r>
      <w:r w:rsidR="00542267">
        <w:t>1</w:t>
      </w:r>
      <w:r>
        <w:rPr>
          <w:rFonts w:hint="eastAsia"/>
        </w:rPr>
        <w:t>月</w:t>
      </w:r>
      <w:r w:rsidR="00DF2F34">
        <w:rPr>
          <w:rFonts w:hint="eastAsia"/>
        </w:rPr>
        <w:t>2</w:t>
      </w:r>
      <w:r w:rsidR="00DF2F34">
        <w:t>9</w:t>
      </w:r>
      <w:r w:rsidR="00F22377">
        <w:rPr>
          <w:rFonts w:hint="eastAsia"/>
        </w:rPr>
        <w:t>日召开第五届董事会第十五次会议以及第五届监事会第十三</w:t>
      </w:r>
      <w:r>
        <w:rPr>
          <w:rFonts w:hint="eastAsia"/>
        </w:rPr>
        <w:t>次会议</w:t>
      </w:r>
      <w:r w:rsidR="005F7AA2">
        <w:rPr>
          <w:rFonts w:hint="eastAsia"/>
        </w:rPr>
        <w:t>，分别审议通过了《</w:t>
      </w:r>
      <w:r w:rsidR="00901752" w:rsidRPr="00901752">
        <w:rPr>
          <w:rFonts w:hint="eastAsia"/>
        </w:rPr>
        <w:t>关于</w:t>
      </w:r>
      <w:r w:rsidR="00F22377">
        <w:rPr>
          <w:rFonts w:hint="eastAsia"/>
        </w:rPr>
        <w:t>调整内部股权架构</w:t>
      </w:r>
      <w:r w:rsidR="00901752" w:rsidRPr="00901752">
        <w:rPr>
          <w:rFonts w:hint="eastAsia"/>
        </w:rPr>
        <w:t>的议案</w:t>
      </w:r>
      <w:r w:rsidR="00901752">
        <w:rPr>
          <w:rFonts w:hint="eastAsia"/>
        </w:rPr>
        <w:t>》</w:t>
      </w:r>
      <w:r w:rsidR="001C2B38">
        <w:rPr>
          <w:rFonts w:hint="eastAsia"/>
        </w:rPr>
        <w:t>，</w:t>
      </w:r>
      <w:r w:rsidR="000561D1">
        <w:rPr>
          <w:rFonts w:hint="eastAsia"/>
        </w:rPr>
        <w:t>公司拟将全资子公司苏州旭创科技有限公司</w:t>
      </w:r>
      <w:r w:rsidR="00876586">
        <w:rPr>
          <w:rFonts w:hint="eastAsia"/>
        </w:rPr>
        <w:t>（以下简称“苏州旭创”）持有的</w:t>
      </w:r>
      <w:r w:rsidR="00876586" w:rsidRPr="005F5B45">
        <w:t>TeraHop Pte. Ltd.</w:t>
      </w:r>
      <w:r w:rsidR="00876586">
        <w:rPr>
          <w:rFonts w:hint="eastAsia"/>
        </w:rPr>
        <w:t>（</w:t>
      </w:r>
      <w:proofErr w:type="gramStart"/>
      <w:r w:rsidR="00876586">
        <w:rPr>
          <w:rFonts w:hint="eastAsia"/>
        </w:rPr>
        <w:t>以下简称“</w:t>
      </w:r>
      <w:proofErr w:type="spellStart"/>
      <w:proofErr w:type="gramEnd"/>
      <w:r w:rsidR="00876586" w:rsidRPr="005F5B45">
        <w:t>TeraHop</w:t>
      </w:r>
      <w:proofErr w:type="spellEnd"/>
      <w:r w:rsidR="00876586" w:rsidRPr="005F5B45">
        <w:t xml:space="preserve"> </w:t>
      </w:r>
      <w:proofErr w:type="spellStart"/>
      <w:r w:rsidR="00876586" w:rsidRPr="005F5B45">
        <w:t>Pte</w:t>
      </w:r>
      <w:proofErr w:type="spellEnd"/>
      <w:r w:rsidR="00876586">
        <w:rPr>
          <w:rFonts w:hint="eastAsia"/>
        </w:rPr>
        <w:t>”）</w:t>
      </w:r>
      <w:r w:rsidR="00876586">
        <w:rPr>
          <w:rFonts w:hint="eastAsia"/>
        </w:rPr>
        <w:t>6</w:t>
      </w:r>
      <w:r w:rsidR="00876586">
        <w:t>7.71%</w:t>
      </w:r>
      <w:r w:rsidR="00876586">
        <w:rPr>
          <w:rFonts w:hint="eastAsia"/>
        </w:rPr>
        <w:t>的股权</w:t>
      </w:r>
      <w:r w:rsidR="004B5FEC" w:rsidRPr="004B5FEC">
        <w:rPr>
          <w:rFonts w:hint="eastAsia"/>
        </w:rPr>
        <w:t>划转给</w:t>
      </w:r>
      <w:r w:rsidR="00876586">
        <w:rPr>
          <w:rFonts w:hint="eastAsia"/>
        </w:rPr>
        <w:t>全资子公司</w:t>
      </w:r>
      <w:r w:rsidR="005F5B45">
        <w:rPr>
          <w:rFonts w:hint="eastAsia"/>
        </w:rPr>
        <w:t>苏州智达泰跃科技有限公司</w:t>
      </w:r>
      <w:r w:rsidR="00876586">
        <w:rPr>
          <w:rFonts w:hint="eastAsia"/>
        </w:rPr>
        <w:t>（以下简称“苏州泰跃”）；苏州旭创拟将其持有的</w:t>
      </w:r>
      <w:r w:rsidR="000561D1">
        <w:rPr>
          <w:rFonts w:hint="eastAsia"/>
        </w:rPr>
        <w:t>成都智禾光通科技有限公司</w:t>
      </w:r>
      <w:r w:rsidR="00876586">
        <w:rPr>
          <w:rFonts w:hint="eastAsia"/>
        </w:rPr>
        <w:t>（以下简称“成都智禾”）</w:t>
      </w:r>
      <w:r w:rsidR="00876586">
        <w:rPr>
          <w:rFonts w:hint="eastAsia"/>
        </w:rPr>
        <w:t>1</w:t>
      </w:r>
      <w:r w:rsidR="00876586">
        <w:t>00%</w:t>
      </w:r>
      <w:r w:rsidR="00876586">
        <w:rPr>
          <w:rFonts w:hint="eastAsia"/>
        </w:rPr>
        <w:t>股权转让给公司；成都智禾拟新设全资子公司</w:t>
      </w:r>
      <w:r w:rsidR="007F5B7C">
        <w:rPr>
          <w:rFonts w:hint="eastAsia"/>
        </w:rPr>
        <w:t>苏州智禾光通科技有限公司（以下简称“苏州智禾”，具体名称以工商登记为准），同时苏州旭创拟将其持有的山东旭创通信科技有限公司（以下简称“山东旭创”，山东旭创拟更名为山东智禾通信科技有限公司</w:t>
      </w:r>
      <w:r w:rsidR="00AF28DF">
        <w:rPr>
          <w:rFonts w:hint="eastAsia"/>
        </w:rPr>
        <w:t>，具体名称以工商变更登记为准</w:t>
      </w:r>
      <w:r w:rsidR="007F5B7C">
        <w:rPr>
          <w:rFonts w:hint="eastAsia"/>
        </w:rPr>
        <w:t>）</w:t>
      </w:r>
      <w:r w:rsidR="007F5B7C">
        <w:t>100%</w:t>
      </w:r>
      <w:r w:rsidR="007F5B7C">
        <w:rPr>
          <w:rFonts w:hint="eastAsia"/>
        </w:rPr>
        <w:t>股权转让给苏州智禾；具体情况公告如下：</w:t>
      </w:r>
    </w:p>
    <w:p w:rsidR="001C2B38" w:rsidRDefault="004F7831" w:rsidP="001C2B38">
      <w:pPr>
        <w:pStyle w:val="1"/>
      </w:pPr>
      <w:r>
        <w:rPr>
          <w:rFonts w:hint="eastAsia"/>
        </w:rPr>
        <w:t>一、本次</w:t>
      </w:r>
      <w:r w:rsidR="006F1FFA">
        <w:rPr>
          <w:rFonts w:hint="eastAsia"/>
        </w:rPr>
        <w:t>股权架构调整概况</w:t>
      </w:r>
    </w:p>
    <w:p w:rsidR="006F1FFA" w:rsidRPr="004728E1" w:rsidRDefault="006F1FFA" w:rsidP="004728E1">
      <w:pPr>
        <w:pStyle w:val="2"/>
      </w:pPr>
      <w:r w:rsidRPr="004728E1">
        <w:t>（</w:t>
      </w:r>
      <w:r w:rsidRPr="004728E1">
        <w:rPr>
          <w:rFonts w:hint="eastAsia"/>
        </w:rPr>
        <w:t>一</w:t>
      </w:r>
      <w:r w:rsidRPr="004728E1">
        <w:t>）</w:t>
      </w:r>
      <w:proofErr w:type="spellStart"/>
      <w:r w:rsidR="004728E1" w:rsidRPr="004728E1">
        <w:t>TeraHop</w:t>
      </w:r>
      <w:proofErr w:type="spellEnd"/>
      <w:r w:rsidR="004728E1" w:rsidRPr="004728E1">
        <w:t xml:space="preserve"> </w:t>
      </w:r>
      <w:proofErr w:type="spellStart"/>
      <w:r w:rsidR="004728E1" w:rsidRPr="004728E1">
        <w:t>Pte</w:t>
      </w:r>
      <w:proofErr w:type="spellEnd"/>
      <w:r w:rsidR="0056645C" w:rsidRPr="004728E1">
        <w:t xml:space="preserve"> </w:t>
      </w:r>
    </w:p>
    <w:p w:rsidR="004728E1" w:rsidRPr="004728E1" w:rsidRDefault="004728E1" w:rsidP="00106823">
      <w:pPr>
        <w:pStyle w:val="3"/>
      </w:pPr>
      <w:r w:rsidRPr="004728E1">
        <w:rPr>
          <w:rFonts w:hint="eastAsia"/>
        </w:rPr>
        <w:t>1</w:t>
      </w:r>
      <w:r w:rsidR="0069313B">
        <w:rPr>
          <w:rFonts w:hint="eastAsia"/>
        </w:rPr>
        <w:t>、划出</w:t>
      </w:r>
      <w:r w:rsidRPr="004728E1">
        <w:rPr>
          <w:rFonts w:hint="eastAsia"/>
        </w:rPr>
        <w:t>方基本情况</w:t>
      </w:r>
    </w:p>
    <w:p w:rsidR="00F01C5C" w:rsidRDefault="00F01C5C" w:rsidP="00F01C5C">
      <w:pPr>
        <w:spacing w:beforeLines="50" w:before="156"/>
        <w:ind w:firstLineChars="200" w:firstLine="480"/>
        <w:rPr>
          <w:rFonts w:ascii="Times New Roman" w:hAnsi="Times New Roman"/>
          <w:bCs/>
          <w:sz w:val="24"/>
        </w:rPr>
      </w:pPr>
      <w:r>
        <w:rPr>
          <w:rFonts w:ascii="Times New Roman" w:hAnsi="Times New Roman" w:hint="eastAsia"/>
          <w:bCs/>
          <w:sz w:val="24"/>
        </w:rPr>
        <w:t>公司名称：</w:t>
      </w:r>
      <w:r w:rsidRPr="00F01C5C">
        <w:rPr>
          <w:rFonts w:ascii="Times New Roman" w:hAnsi="Times New Roman" w:hint="eastAsia"/>
          <w:bCs/>
          <w:sz w:val="24"/>
        </w:rPr>
        <w:t>苏州旭创科技有限公司</w:t>
      </w:r>
    </w:p>
    <w:p w:rsidR="003A4720" w:rsidRDefault="003A4720" w:rsidP="003A4720">
      <w:pPr>
        <w:pStyle w:val="-"/>
        <w:rPr>
          <w:bCs/>
        </w:rPr>
      </w:pPr>
      <w:r>
        <w:rPr>
          <w:rFonts w:hint="eastAsia"/>
        </w:rPr>
        <w:t>统一社会信用代码</w:t>
      </w:r>
      <w:r>
        <w:rPr>
          <w:rFonts w:hint="eastAsia"/>
        </w:rPr>
        <w:t>:</w:t>
      </w:r>
      <w:r w:rsidRPr="003A4720">
        <w:rPr>
          <w:rFonts w:hint="eastAsia"/>
        </w:rPr>
        <w:t xml:space="preserve"> </w:t>
      </w:r>
      <w:r w:rsidRPr="003A4720">
        <w:t>913205946739170837</w:t>
      </w:r>
    </w:p>
    <w:p w:rsidR="00F01C5C" w:rsidRPr="008A2C26" w:rsidRDefault="00F01C5C" w:rsidP="00F01C5C">
      <w:pPr>
        <w:spacing w:beforeLines="50" w:before="156"/>
        <w:ind w:firstLineChars="200" w:firstLine="480"/>
        <w:rPr>
          <w:rFonts w:ascii="Times New Roman" w:hAnsi="Times New Roman"/>
          <w:bCs/>
          <w:sz w:val="24"/>
        </w:rPr>
      </w:pPr>
      <w:r w:rsidRPr="008A2C26">
        <w:rPr>
          <w:rFonts w:ascii="Times New Roman" w:hAnsi="Times New Roman" w:hint="eastAsia"/>
          <w:bCs/>
          <w:sz w:val="24"/>
        </w:rPr>
        <w:t>类</w:t>
      </w:r>
      <w:r w:rsidRPr="008A2C26">
        <w:rPr>
          <w:rFonts w:ascii="Times New Roman" w:hAnsi="Times New Roman" w:hint="eastAsia"/>
          <w:bCs/>
          <w:sz w:val="24"/>
        </w:rPr>
        <w:t xml:space="preserve">    </w:t>
      </w:r>
      <w:r w:rsidRPr="008A2C26">
        <w:rPr>
          <w:rFonts w:ascii="Times New Roman" w:hAnsi="Times New Roman" w:hint="eastAsia"/>
          <w:bCs/>
          <w:sz w:val="24"/>
        </w:rPr>
        <w:t>型：</w:t>
      </w:r>
      <w:r w:rsidRPr="008A2C26">
        <w:rPr>
          <w:rFonts w:ascii="Times New Roman" w:hAnsi="Times New Roman" w:hint="eastAsia"/>
          <w:sz w:val="24"/>
        </w:rPr>
        <w:t>有限责任公司（法人独资）</w:t>
      </w:r>
    </w:p>
    <w:p w:rsidR="00F01C5C" w:rsidRPr="008A2C26" w:rsidRDefault="00F01C5C" w:rsidP="00F01C5C">
      <w:pPr>
        <w:spacing w:beforeLines="50" w:before="156"/>
        <w:ind w:firstLineChars="200" w:firstLine="480"/>
        <w:rPr>
          <w:rFonts w:ascii="Times New Roman" w:hAnsi="Times New Roman"/>
          <w:bCs/>
          <w:sz w:val="24"/>
        </w:rPr>
      </w:pPr>
      <w:r w:rsidRPr="008A2C26">
        <w:rPr>
          <w:rFonts w:ascii="Times New Roman" w:hAnsi="Times New Roman" w:hint="eastAsia"/>
          <w:bCs/>
          <w:sz w:val="24"/>
        </w:rPr>
        <w:t>住</w:t>
      </w:r>
      <w:r w:rsidRPr="008A2C26">
        <w:rPr>
          <w:rFonts w:ascii="Times New Roman" w:hAnsi="Times New Roman" w:hint="eastAsia"/>
          <w:bCs/>
          <w:sz w:val="24"/>
        </w:rPr>
        <w:t xml:space="preserve">    </w:t>
      </w:r>
      <w:r w:rsidRPr="008A2C26">
        <w:rPr>
          <w:rFonts w:ascii="Times New Roman" w:hAnsi="Times New Roman" w:hint="eastAsia"/>
          <w:bCs/>
          <w:sz w:val="24"/>
        </w:rPr>
        <w:t>所：苏州工业园区</w:t>
      </w:r>
      <w:r w:rsidRPr="008A2C26">
        <w:rPr>
          <w:rFonts w:ascii="Times New Roman" w:hAnsi="Times New Roman"/>
          <w:bCs/>
          <w:sz w:val="24"/>
        </w:rPr>
        <w:t>霞盛路</w:t>
      </w:r>
      <w:r w:rsidRPr="008A2C26">
        <w:rPr>
          <w:rFonts w:ascii="Times New Roman" w:hAnsi="Times New Roman" w:hint="eastAsia"/>
          <w:bCs/>
          <w:sz w:val="24"/>
        </w:rPr>
        <w:t>8</w:t>
      </w:r>
      <w:r w:rsidRPr="008A2C26">
        <w:rPr>
          <w:rFonts w:ascii="Times New Roman" w:hAnsi="Times New Roman" w:hint="eastAsia"/>
          <w:bCs/>
          <w:sz w:val="24"/>
        </w:rPr>
        <w:t>号</w:t>
      </w:r>
    </w:p>
    <w:p w:rsidR="00F01C5C" w:rsidRPr="008A2C26" w:rsidRDefault="005640E9" w:rsidP="00F01C5C">
      <w:pPr>
        <w:spacing w:beforeLines="50" w:before="156"/>
        <w:ind w:firstLineChars="200" w:firstLine="480"/>
        <w:rPr>
          <w:rFonts w:ascii="Times New Roman" w:hAnsi="Times New Roman"/>
          <w:bCs/>
          <w:sz w:val="24"/>
        </w:rPr>
      </w:pPr>
      <w:r>
        <w:rPr>
          <w:rFonts w:ascii="Times New Roman" w:hAnsi="Times New Roman" w:hint="eastAsia"/>
          <w:bCs/>
          <w:sz w:val="24"/>
        </w:rPr>
        <w:t>法定代表人：丁海</w:t>
      </w:r>
    </w:p>
    <w:p w:rsidR="00F01C5C" w:rsidRPr="008A2C26" w:rsidRDefault="00F01C5C" w:rsidP="00F01C5C">
      <w:pPr>
        <w:spacing w:beforeLines="50" w:before="156"/>
        <w:ind w:firstLineChars="200" w:firstLine="480"/>
        <w:rPr>
          <w:rFonts w:ascii="Times New Roman" w:hAnsi="Times New Roman"/>
          <w:bCs/>
          <w:sz w:val="24"/>
        </w:rPr>
      </w:pPr>
      <w:r w:rsidRPr="008A2C26">
        <w:rPr>
          <w:rFonts w:ascii="Times New Roman" w:hAnsi="Times New Roman" w:hint="eastAsia"/>
          <w:bCs/>
          <w:sz w:val="24"/>
        </w:rPr>
        <w:t>注册资本：</w:t>
      </w:r>
      <w:r w:rsidRPr="008A2C26">
        <w:rPr>
          <w:rFonts w:ascii="Times New Roman" w:hAnsi="Times New Roman"/>
          <w:bCs/>
          <w:sz w:val="24"/>
        </w:rPr>
        <w:t>283,460.00</w:t>
      </w:r>
      <w:r w:rsidRPr="008A2C26">
        <w:rPr>
          <w:rFonts w:ascii="Times New Roman" w:hAnsi="Times New Roman" w:hint="eastAsia"/>
          <w:bCs/>
          <w:sz w:val="24"/>
        </w:rPr>
        <w:t>万元</w:t>
      </w:r>
    </w:p>
    <w:p w:rsidR="00F01C5C" w:rsidRPr="008A2C26" w:rsidRDefault="00F01C5C" w:rsidP="00F01C5C">
      <w:pPr>
        <w:spacing w:beforeLines="50" w:before="156"/>
        <w:ind w:firstLineChars="200" w:firstLine="480"/>
        <w:rPr>
          <w:rFonts w:ascii="Times New Roman" w:hAnsi="Times New Roman"/>
          <w:bCs/>
          <w:sz w:val="24"/>
        </w:rPr>
      </w:pPr>
      <w:r w:rsidRPr="008A2C26">
        <w:rPr>
          <w:rFonts w:ascii="Times New Roman" w:hAnsi="Times New Roman" w:hint="eastAsia"/>
          <w:bCs/>
          <w:sz w:val="24"/>
        </w:rPr>
        <w:lastRenderedPageBreak/>
        <w:t>成立日期：</w:t>
      </w:r>
      <w:r w:rsidRPr="008A2C26">
        <w:rPr>
          <w:rFonts w:ascii="Times New Roman" w:hAnsi="Times New Roman" w:hint="eastAsia"/>
          <w:bCs/>
          <w:sz w:val="24"/>
        </w:rPr>
        <w:t>20</w:t>
      </w:r>
      <w:r w:rsidRPr="008A2C26">
        <w:rPr>
          <w:rFonts w:ascii="Times New Roman" w:hAnsi="Times New Roman"/>
          <w:bCs/>
          <w:sz w:val="24"/>
        </w:rPr>
        <w:t>08</w:t>
      </w:r>
      <w:r w:rsidRPr="008A2C26">
        <w:rPr>
          <w:rFonts w:ascii="Times New Roman" w:hAnsi="Times New Roman" w:hint="eastAsia"/>
          <w:bCs/>
          <w:sz w:val="24"/>
        </w:rPr>
        <w:t>年</w:t>
      </w:r>
      <w:r w:rsidRPr="008A2C26">
        <w:rPr>
          <w:rFonts w:ascii="Times New Roman" w:hAnsi="Times New Roman"/>
          <w:bCs/>
          <w:sz w:val="24"/>
        </w:rPr>
        <w:t>4</w:t>
      </w:r>
      <w:r w:rsidRPr="008A2C26">
        <w:rPr>
          <w:rFonts w:ascii="Times New Roman" w:hAnsi="Times New Roman" w:hint="eastAsia"/>
          <w:bCs/>
          <w:sz w:val="24"/>
        </w:rPr>
        <w:t>月</w:t>
      </w:r>
      <w:r w:rsidRPr="008A2C26">
        <w:rPr>
          <w:rFonts w:ascii="Times New Roman" w:hAnsi="Times New Roman"/>
          <w:bCs/>
          <w:sz w:val="24"/>
        </w:rPr>
        <w:t>14</w:t>
      </w:r>
      <w:r w:rsidRPr="008A2C26">
        <w:rPr>
          <w:rFonts w:ascii="Times New Roman" w:hAnsi="Times New Roman" w:hint="eastAsia"/>
          <w:bCs/>
          <w:sz w:val="24"/>
        </w:rPr>
        <w:t>日</w:t>
      </w:r>
    </w:p>
    <w:p w:rsidR="00F01C5C" w:rsidRPr="008A2C26" w:rsidRDefault="00F01C5C" w:rsidP="00F01C5C">
      <w:pPr>
        <w:spacing w:beforeLines="50" w:before="156"/>
        <w:ind w:firstLineChars="200" w:firstLine="480"/>
        <w:rPr>
          <w:rFonts w:ascii="Times New Roman" w:hAnsi="Times New Roman"/>
          <w:bCs/>
          <w:sz w:val="24"/>
        </w:rPr>
      </w:pPr>
      <w:r w:rsidRPr="008A2C26">
        <w:rPr>
          <w:rFonts w:ascii="Times New Roman" w:hAnsi="Times New Roman" w:hint="eastAsia"/>
          <w:bCs/>
          <w:sz w:val="24"/>
        </w:rPr>
        <w:t>营业期限：</w:t>
      </w:r>
      <w:r w:rsidRPr="008A2C26">
        <w:rPr>
          <w:rFonts w:ascii="Times New Roman" w:hAnsi="Times New Roman" w:hint="eastAsia"/>
          <w:bCs/>
          <w:sz w:val="24"/>
        </w:rPr>
        <w:t>20</w:t>
      </w:r>
      <w:r w:rsidRPr="008A2C26">
        <w:rPr>
          <w:rFonts w:ascii="Times New Roman" w:hAnsi="Times New Roman"/>
          <w:bCs/>
          <w:sz w:val="24"/>
        </w:rPr>
        <w:t>08</w:t>
      </w:r>
      <w:r w:rsidRPr="008A2C26">
        <w:rPr>
          <w:rFonts w:ascii="Times New Roman" w:hAnsi="Times New Roman" w:hint="eastAsia"/>
          <w:bCs/>
          <w:sz w:val="24"/>
        </w:rPr>
        <w:t>年</w:t>
      </w:r>
      <w:r w:rsidRPr="008A2C26">
        <w:rPr>
          <w:rFonts w:ascii="Times New Roman" w:hAnsi="Times New Roman"/>
          <w:bCs/>
          <w:sz w:val="24"/>
        </w:rPr>
        <w:t>4</w:t>
      </w:r>
      <w:r w:rsidRPr="008A2C26">
        <w:rPr>
          <w:rFonts w:ascii="Times New Roman" w:hAnsi="Times New Roman" w:hint="eastAsia"/>
          <w:bCs/>
          <w:sz w:val="24"/>
        </w:rPr>
        <w:t>月</w:t>
      </w:r>
      <w:r w:rsidRPr="008A2C26">
        <w:rPr>
          <w:rFonts w:ascii="Times New Roman" w:hAnsi="Times New Roman"/>
          <w:bCs/>
          <w:sz w:val="24"/>
        </w:rPr>
        <w:t>14</w:t>
      </w:r>
      <w:r w:rsidRPr="008A2C26">
        <w:rPr>
          <w:rFonts w:ascii="Times New Roman" w:hAnsi="Times New Roman" w:hint="eastAsia"/>
          <w:bCs/>
          <w:sz w:val="24"/>
        </w:rPr>
        <w:t>日至</w:t>
      </w:r>
      <w:r w:rsidRPr="008A2C26">
        <w:rPr>
          <w:rFonts w:ascii="Times New Roman" w:hAnsi="Times New Roman" w:hint="eastAsia"/>
          <w:bCs/>
          <w:sz w:val="24"/>
        </w:rPr>
        <w:t xml:space="preserve">   </w:t>
      </w:r>
      <w:r w:rsidRPr="008A2C26">
        <w:rPr>
          <w:rFonts w:ascii="Times New Roman" w:hAnsi="Times New Roman" w:hint="eastAsia"/>
          <w:bCs/>
          <w:sz w:val="24"/>
        </w:rPr>
        <w:t>年</w:t>
      </w:r>
      <w:r w:rsidRPr="008A2C26">
        <w:rPr>
          <w:rFonts w:ascii="Times New Roman" w:hAnsi="Times New Roman" w:hint="eastAsia"/>
          <w:bCs/>
          <w:sz w:val="24"/>
        </w:rPr>
        <w:t xml:space="preserve">   </w:t>
      </w:r>
      <w:r w:rsidRPr="008A2C26">
        <w:rPr>
          <w:rFonts w:ascii="Times New Roman" w:hAnsi="Times New Roman" w:hint="eastAsia"/>
          <w:bCs/>
          <w:sz w:val="24"/>
        </w:rPr>
        <w:t>月</w:t>
      </w:r>
      <w:r w:rsidRPr="008A2C26">
        <w:rPr>
          <w:rFonts w:ascii="Times New Roman" w:hAnsi="Times New Roman" w:hint="eastAsia"/>
          <w:bCs/>
          <w:sz w:val="24"/>
        </w:rPr>
        <w:t xml:space="preserve">   </w:t>
      </w:r>
      <w:r w:rsidRPr="008A2C26">
        <w:rPr>
          <w:rFonts w:ascii="Times New Roman" w:hAnsi="Times New Roman" w:hint="eastAsia"/>
          <w:bCs/>
          <w:sz w:val="24"/>
        </w:rPr>
        <w:t>日</w:t>
      </w:r>
    </w:p>
    <w:p w:rsidR="00F01C5C" w:rsidRPr="008A2C26" w:rsidRDefault="00F01C5C" w:rsidP="00F01C5C">
      <w:pPr>
        <w:spacing w:beforeLines="50" w:before="156"/>
        <w:ind w:firstLineChars="200" w:firstLine="480"/>
        <w:rPr>
          <w:rFonts w:ascii="Times New Roman" w:hAnsi="Times New Roman"/>
          <w:sz w:val="24"/>
        </w:rPr>
      </w:pPr>
      <w:r w:rsidRPr="008A2C26">
        <w:rPr>
          <w:rFonts w:ascii="Times New Roman" w:hAnsi="Times New Roman" w:hint="eastAsia"/>
          <w:bCs/>
          <w:sz w:val="24"/>
        </w:rPr>
        <w:t>经营范围：一般项目：技术服务、技术开发、技术咨询、技术交流、技术转让、技术推广；光通信设备制造；光通信设备销售；电子元器件制造；电子元器件批发；光电子器件制造；光电子器件销售；智能车载设备制造；智能车载设备销售；集成电路芯片设计及服务；集成电路芯片及产品制造；集成电路芯片及产品销售；技术进出口；货物进出口；进出口代理；企业管理；非居住房地产租赁（除依法须经批准的项目外，凭营业执照依法自主开展经营活动）。许可项目：第二类医疗器械生产（依法须经批准的项目，经相关部门批准后方可开展经营活动，具体经营项目以审批结果为准）</w:t>
      </w:r>
    </w:p>
    <w:p w:rsidR="00F01C5C" w:rsidRDefault="00F01C5C" w:rsidP="00F01C5C">
      <w:pPr>
        <w:spacing w:beforeLines="50" w:before="156"/>
        <w:ind w:firstLineChars="200" w:firstLine="480"/>
        <w:rPr>
          <w:rFonts w:ascii="Times New Roman" w:hAnsi="Times New Roman"/>
          <w:sz w:val="24"/>
        </w:rPr>
      </w:pPr>
      <w:r w:rsidRPr="008A2C26">
        <w:rPr>
          <w:rFonts w:ascii="Times New Roman" w:hAnsi="Times New Roman"/>
          <w:sz w:val="24"/>
        </w:rPr>
        <w:t>股东情况：</w:t>
      </w:r>
      <w:r w:rsidRPr="008A2C26">
        <w:rPr>
          <w:rFonts w:ascii="Times New Roman" w:hAnsi="Times New Roman" w:hint="eastAsia"/>
          <w:sz w:val="24"/>
        </w:rPr>
        <w:t>中</w:t>
      </w:r>
      <w:proofErr w:type="gramStart"/>
      <w:r w:rsidRPr="008A2C26">
        <w:rPr>
          <w:rFonts w:ascii="Times New Roman" w:hAnsi="Times New Roman" w:hint="eastAsia"/>
          <w:sz w:val="24"/>
        </w:rPr>
        <w:t>际旭创</w:t>
      </w:r>
      <w:proofErr w:type="gramEnd"/>
      <w:r w:rsidRPr="008A2C26">
        <w:rPr>
          <w:rFonts w:ascii="Times New Roman" w:hAnsi="Times New Roman"/>
          <w:sz w:val="24"/>
        </w:rPr>
        <w:t>持有其</w:t>
      </w:r>
      <w:r w:rsidRPr="008A2C26">
        <w:rPr>
          <w:rFonts w:ascii="Times New Roman" w:hAnsi="Times New Roman"/>
          <w:sz w:val="24"/>
        </w:rPr>
        <w:t>100%</w:t>
      </w:r>
      <w:r w:rsidR="00C97B7D">
        <w:rPr>
          <w:rFonts w:ascii="Times New Roman" w:hAnsi="Times New Roman" w:hint="eastAsia"/>
          <w:sz w:val="24"/>
        </w:rPr>
        <w:t>股权</w:t>
      </w:r>
      <w:r w:rsidRPr="008A2C26">
        <w:rPr>
          <w:rFonts w:ascii="Times New Roman" w:hAnsi="Times New Roman"/>
          <w:sz w:val="24"/>
        </w:rPr>
        <w:t>。</w:t>
      </w:r>
    </w:p>
    <w:p w:rsidR="003A4720" w:rsidRDefault="00C97B7D" w:rsidP="003A4720">
      <w:pPr>
        <w:pStyle w:val="af3"/>
      </w:pPr>
      <w:r>
        <w:rPr>
          <w:rFonts w:hint="eastAsia"/>
        </w:rPr>
        <w:t>苏州旭创</w:t>
      </w:r>
      <w:r w:rsidR="003A4720">
        <w:rPr>
          <w:rFonts w:hint="eastAsia"/>
        </w:rPr>
        <w:t>不存在被列入失信被执行人情形。</w:t>
      </w:r>
    </w:p>
    <w:p w:rsidR="004728E1" w:rsidRDefault="004728E1" w:rsidP="00106823">
      <w:pPr>
        <w:pStyle w:val="3"/>
      </w:pPr>
      <w:r>
        <w:rPr>
          <w:rFonts w:hint="eastAsia"/>
        </w:rPr>
        <w:t>2</w:t>
      </w:r>
      <w:r w:rsidR="00D02F9D">
        <w:rPr>
          <w:rFonts w:hint="eastAsia"/>
        </w:rPr>
        <w:t>、划入</w:t>
      </w:r>
      <w:r>
        <w:rPr>
          <w:rFonts w:hint="eastAsia"/>
        </w:rPr>
        <w:t>方基本情况</w:t>
      </w:r>
    </w:p>
    <w:p w:rsidR="005640E9" w:rsidRDefault="005640E9" w:rsidP="002B5140">
      <w:pPr>
        <w:spacing w:beforeLines="50" w:before="156"/>
        <w:ind w:firstLineChars="200" w:firstLine="480"/>
        <w:rPr>
          <w:rFonts w:ascii="Times New Roman" w:hAnsi="Times New Roman"/>
          <w:bCs/>
          <w:sz w:val="24"/>
        </w:rPr>
      </w:pPr>
      <w:r>
        <w:rPr>
          <w:rFonts w:ascii="Times New Roman" w:hAnsi="Times New Roman" w:hint="eastAsia"/>
          <w:bCs/>
          <w:sz w:val="24"/>
        </w:rPr>
        <w:t>公司名称：</w:t>
      </w:r>
      <w:r w:rsidR="002B5140" w:rsidRPr="002B5140">
        <w:rPr>
          <w:rFonts w:ascii="Times New Roman" w:hAnsi="Times New Roman" w:hint="eastAsia"/>
          <w:bCs/>
          <w:sz w:val="24"/>
        </w:rPr>
        <w:t>苏州智达泰跃科技有限公司</w:t>
      </w:r>
      <w:r w:rsidR="002B5140" w:rsidRPr="002B5140">
        <w:rPr>
          <w:rFonts w:ascii="Times New Roman" w:hAnsi="Times New Roman" w:hint="eastAsia"/>
          <w:bCs/>
          <w:sz w:val="24"/>
        </w:rPr>
        <w:t xml:space="preserve"> </w:t>
      </w:r>
    </w:p>
    <w:p w:rsidR="002B5140" w:rsidRPr="002B5140" w:rsidRDefault="002B5140" w:rsidP="002B5140">
      <w:pPr>
        <w:spacing w:beforeLines="50" w:before="156"/>
        <w:ind w:firstLineChars="200" w:firstLine="480"/>
        <w:rPr>
          <w:rFonts w:ascii="Times New Roman" w:hAnsi="Times New Roman"/>
          <w:bCs/>
          <w:sz w:val="24"/>
        </w:rPr>
      </w:pPr>
      <w:r>
        <w:rPr>
          <w:rFonts w:ascii="Times New Roman" w:hAnsi="Times New Roman" w:hint="eastAsia"/>
          <w:bCs/>
          <w:sz w:val="24"/>
        </w:rPr>
        <w:t>统一社会信用代码：</w:t>
      </w:r>
      <w:r w:rsidRPr="002B5140">
        <w:rPr>
          <w:rFonts w:ascii="Times New Roman" w:hAnsi="Times New Roman"/>
          <w:bCs/>
          <w:sz w:val="24"/>
        </w:rPr>
        <w:t>91320594MAE0DTRG57</w:t>
      </w:r>
    </w:p>
    <w:p w:rsidR="005640E9" w:rsidRPr="008A2C26" w:rsidRDefault="005640E9" w:rsidP="005640E9">
      <w:pPr>
        <w:spacing w:beforeLines="50" w:before="156"/>
        <w:ind w:firstLineChars="200" w:firstLine="480"/>
        <w:rPr>
          <w:rFonts w:ascii="Times New Roman" w:hAnsi="Times New Roman"/>
          <w:bCs/>
          <w:sz w:val="24"/>
        </w:rPr>
      </w:pPr>
      <w:r w:rsidRPr="008A2C26">
        <w:rPr>
          <w:rFonts w:ascii="Times New Roman" w:hAnsi="Times New Roman" w:hint="eastAsia"/>
          <w:bCs/>
          <w:sz w:val="24"/>
        </w:rPr>
        <w:t>类</w:t>
      </w:r>
      <w:r w:rsidRPr="008A2C26">
        <w:rPr>
          <w:rFonts w:ascii="Times New Roman" w:hAnsi="Times New Roman" w:hint="eastAsia"/>
          <w:bCs/>
          <w:sz w:val="24"/>
        </w:rPr>
        <w:t xml:space="preserve">    </w:t>
      </w:r>
      <w:r w:rsidRPr="008A2C26">
        <w:rPr>
          <w:rFonts w:ascii="Times New Roman" w:hAnsi="Times New Roman" w:hint="eastAsia"/>
          <w:bCs/>
          <w:sz w:val="24"/>
        </w:rPr>
        <w:t>型：</w:t>
      </w:r>
      <w:r w:rsidRPr="008A2C26">
        <w:rPr>
          <w:rFonts w:ascii="Times New Roman" w:hAnsi="Times New Roman" w:hint="eastAsia"/>
          <w:sz w:val="24"/>
        </w:rPr>
        <w:t>有限责任公司（法人独资）</w:t>
      </w:r>
    </w:p>
    <w:p w:rsidR="005640E9" w:rsidRPr="008A2C26" w:rsidRDefault="005640E9" w:rsidP="005640E9">
      <w:pPr>
        <w:spacing w:beforeLines="50" w:before="156"/>
        <w:ind w:firstLineChars="200" w:firstLine="480"/>
        <w:rPr>
          <w:rFonts w:ascii="Times New Roman" w:hAnsi="Times New Roman"/>
          <w:bCs/>
          <w:sz w:val="24"/>
        </w:rPr>
      </w:pPr>
      <w:r w:rsidRPr="008A2C26">
        <w:rPr>
          <w:rFonts w:ascii="Times New Roman" w:hAnsi="Times New Roman" w:hint="eastAsia"/>
          <w:bCs/>
          <w:sz w:val="24"/>
        </w:rPr>
        <w:t>住</w:t>
      </w:r>
      <w:r w:rsidRPr="008A2C26">
        <w:rPr>
          <w:rFonts w:ascii="Times New Roman" w:hAnsi="Times New Roman" w:hint="eastAsia"/>
          <w:bCs/>
          <w:sz w:val="24"/>
        </w:rPr>
        <w:t xml:space="preserve">    </w:t>
      </w:r>
      <w:r w:rsidRPr="008A2C26">
        <w:rPr>
          <w:rFonts w:ascii="Times New Roman" w:hAnsi="Times New Roman" w:hint="eastAsia"/>
          <w:bCs/>
          <w:sz w:val="24"/>
        </w:rPr>
        <w:t>所：</w:t>
      </w:r>
      <w:r w:rsidR="002B5140" w:rsidRPr="002B5140">
        <w:rPr>
          <w:rFonts w:ascii="Times New Roman" w:hAnsi="Times New Roman" w:hint="eastAsia"/>
          <w:bCs/>
          <w:sz w:val="24"/>
        </w:rPr>
        <w:t>苏州工业园区胜浦路</w:t>
      </w:r>
      <w:r w:rsidR="002B5140" w:rsidRPr="002B5140">
        <w:rPr>
          <w:rFonts w:ascii="Times New Roman" w:hAnsi="Times New Roman" w:hint="eastAsia"/>
          <w:bCs/>
          <w:sz w:val="24"/>
        </w:rPr>
        <w:t>168</w:t>
      </w:r>
      <w:r w:rsidR="002B5140" w:rsidRPr="002B5140">
        <w:rPr>
          <w:rFonts w:ascii="Times New Roman" w:hAnsi="Times New Roman" w:hint="eastAsia"/>
          <w:bCs/>
          <w:sz w:val="24"/>
        </w:rPr>
        <w:t>号</w:t>
      </w:r>
      <w:r w:rsidR="002B5140" w:rsidRPr="002B5140">
        <w:rPr>
          <w:rFonts w:ascii="Times New Roman" w:hAnsi="Times New Roman" w:hint="eastAsia"/>
          <w:bCs/>
          <w:sz w:val="24"/>
        </w:rPr>
        <w:t>2</w:t>
      </w:r>
      <w:r w:rsidR="002B5140" w:rsidRPr="002B5140">
        <w:rPr>
          <w:rFonts w:ascii="Times New Roman" w:hAnsi="Times New Roman" w:hint="eastAsia"/>
          <w:bCs/>
          <w:sz w:val="24"/>
        </w:rPr>
        <w:t>号楼</w:t>
      </w:r>
      <w:r w:rsidR="002B5140" w:rsidRPr="002B5140">
        <w:rPr>
          <w:rFonts w:ascii="Times New Roman" w:hAnsi="Times New Roman" w:hint="eastAsia"/>
          <w:bCs/>
          <w:sz w:val="24"/>
        </w:rPr>
        <w:t>5</w:t>
      </w:r>
      <w:r w:rsidR="002B5140" w:rsidRPr="002B5140">
        <w:rPr>
          <w:rFonts w:ascii="Times New Roman" w:hAnsi="Times New Roman" w:hint="eastAsia"/>
          <w:bCs/>
          <w:sz w:val="24"/>
        </w:rPr>
        <w:t>楼</w:t>
      </w:r>
      <w:r w:rsidR="002B5140" w:rsidRPr="002B5140">
        <w:rPr>
          <w:rFonts w:ascii="Times New Roman" w:hAnsi="Times New Roman" w:hint="eastAsia"/>
          <w:bCs/>
          <w:sz w:val="24"/>
        </w:rPr>
        <w:t>511</w:t>
      </w:r>
      <w:r w:rsidR="002B5140" w:rsidRPr="002B5140">
        <w:rPr>
          <w:rFonts w:ascii="Times New Roman" w:hAnsi="Times New Roman" w:hint="eastAsia"/>
          <w:bCs/>
          <w:sz w:val="24"/>
        </w:rPr>
        <w:t>室</w:t>
      </w:r>
    </w:p>
    <w:p w:rsidR="005640E9" w:rsidRPr="008A2C26" w:rsidRDefault="005640E9" w:rsidP="005640E9">
      <w:pPr>
        <w:spacing w:beforeLines="50" w:before="156"/>
        <w:ind w:firstLineChars="200" w:firstLine="480"/>
        <w:rPr>
          <w:rFonts w:ascii="Times New Roman" w:hAnsi="Times New Roman"/>
          <w:bCs/>
          <w:sz w:val="24"/>
        </w:rPr>
      </w:pPr>
      <w:r w:rsidRPr="008A2C26">
        <w:rPr>
          <w:rFonts w:ascii="Times New Roman" w:hAnsi="Times New Roman" w:hint="eastAsia"/>
          <w:bCs/>
          <w:sz w:val="24"/>
        </w:rPr>
        <w:t>法定代表人：刘圣</w:t>
      </w:r>
    </w:p>
    <w:p w:rsidR="005640E9" w:rsidRPr="008A2C26" w:rsidRDefault="005640E9" w:rsidP="005640E9">
      <w:pPr>
        <w:spacing w:beforeLines="50" w:before="156"/>
        <w:ind w:firstLineChars="200" w:firstLine="480"/>
        <w:rPr>
          <w:rFonts w:ascii="Times New Roman" w:hAnsi="Times New Roman"/>
          <w:bCs/>
          <w:sz w:val="24"/>
        </w:rPr>
      </w:pPr>
      <w:r w:rsidRPr="008A2C26">
        <w:rPr>
          <w:rFonts w:ascii="Times New Roman" w:hAnsi="Times New Roman" w:hint="eastAsia"/>
          <w:bCs/>
          <w:sz w:val="24"/>
        </w:rPr>
        <w:t>注册资本：</w:t>
      </w:r>
      <w:r w:rsidR="002B5140">
        <w:rPr>
          <w:rFonts w:ascii="Times New Roman" w:hAnsi="Times New Roman"/>
          <w:bCs/>
          <w:sz w:val="24"/>
        </w:rPr>
        <w:t>57,1</w:t>
      </w:r>
      <w:r w:rsidRPr="008A2C26">
        <w:rPr>
          <w:rFonts w:ascii="Times New Roman" w:hAnsi="Times New Roman"/>
          <w:bCs/>
          <w:sz w:val="24"/>
        </w:rPr>
        <w:t>60.00</w:t>
      </w:r>
      <w:r w:rsidRPr="008A2C26">
        <w:rPr>
          <w:rFonts w:ascii="Times New Roman" w:hAnsi="Times New Roman" w:hint="eastAsia"/>
          <w:bCs/>
          <w:sz w:val="24"/>
        </w:rPr>
        <w:t>万元</w:t>
      </w:r>
    </w:p>
    <w:p w:rsidR="005640E9" w:rsidRPr="008A2C26" w:rsidRDefault="005640E9" w:rsidP="005640E9">
      <w:pPr>
        <w:spacing w:beforeLines="50" w:before="156"/>
        <w:ind w:firstLineChars="200" w:firstLine="480"/>
        <w:rPr>
          <w:rFonts w:ascii="Times New Roman" w:hAnsi="Times New Roman"/>
          <w:bCs/>
          <w:sz w:val="24"/>
        </w:rPr>
      </w:pPr>
      <w:r w:rsidRPr="008A2C26">
        <w:rPr>
          <w:rFonts w:ascii="Times New Roman" w:hAnsi="Times New Roman" w:hint="eastAsia"/>
          <w:bCs/>
          <w:sz w:val="24"/>
        </w:rPr>
        <w:t>成立日期：</w:t>
      </w:r>
      <w:r w:rsidRPr="008A2C26">
        <w:rPr>
          <w:rFonts w:ascii="Times New Roman" w:hAnsi="Times New Roman" w:hint="eastAsia"/>
          <w:bCs/>
          <w:sz w:val="24"/>
        </w:rPr>
        <w:t>20</w:t>
      </w:r>
      <w:r w:rsidR="002B5140">
        <w:rPr>
          <w:rFonts w:ascii="Times New Roman" w:hAnsi="Times New Roman"/>
          <w:bCs/>
          <w:sz w:val="24"/>
        </w:rPr>
        <w:t>24</w:t>
      </w:r>
      <w:r w:rsidRPr="008A2C26">
        <w:rPr>
          <w:rFonts w:ascii="Times New Roman" w:hAnsi="Times New Roman" w:hint="eastAsia"/>
          <w:bCs/>
          <w:sz w:val="24"/>
        </w:rPr>
        <w:t>年</w:t>
      </w:r>
      <w:r w:rsidR="002B5140">
        <w:rPr>
          <w:rFonts w:ascii="Times New Roman" w:hAnsi="Times New Roman"/>
          <w:bCs/>
          <w:sz w:val="24"/>
        </w:rPr>
        <w:t>9</w:t>
      </w:r>
      <w:r w:rsidRPr="008A2C26">
        <w:rPr>
          <w:rFonts w:ascii="Times New Roman" w:hAnsi="Times New Roman" w:hint="eastAsia"/>
          <w:bCs/>
          <w:sz w:val="24"/>
        </w:rPr>
        <w:t>月</w:t>
      </w:r>
      <w:r w:rsidRPr="008A2C26">
        <w:rPr>
          <w:rFonts w:ascii="Times New Roman" w:hAnsi="Times New Roman"/>
          <w:bCs/>
          <w:sz w:val="24"/>
        </w:rPr>
        <w:t>1</w:t>
      </w:r>
      <w:r w:rsidR="002B5140">
        <w:rPr>
          <w:rFonts w:ascii="Times New Roman" w:hAnsi="Times New Roman"/>
          <w:bCs/>
          <w:sz w:val="24"/>
        </w:rPr>
        <w:t>2</w:t>
      </w:r>
      <w:r w:rsidRPr="008A2C26">
        <w:rPr>
          <w:rFonts w:ascii="Times New Roman" w:hAnsi="Times New Roman" w:hint="eastAsia"/>
          <w:bCs/>
          <w:sz w:val="24"/>
        </w:rPr>
        <w:t>日</w:t>
      </w:r>
    </w:p>
    <w:p w:rsidR="005640E9" w:rsidRPr="008A2C26" w:rsidRDefault="005640E9" w:rsidP="005640E9">
      <w:pPr>
        <w:spacing w:beforeLines="50" w:before="156"/>
        <w:ind w:firstLineChars="200" w:firstLine="480"/>
        <w:rPr>
          <w:rFonts w:ascii="Times New Roman" w:hAnsi="Times New Roman"/>
          <w:bCs/>
          <w:sz w:val="24"/>
        </w:rPr>
      </w:pPr>
      <w:r w:rsidRPr="008A2C26">
        <w:rPr>
          <w:rFonts w:ascii="Times New Roman" w:hAnsi="Times New Roman" w:hint="eastAsia"/>
          <w:bCs/>
          <w:sz w:val="24"/>
        </w:rPr>
        <w:t>营业期限：</w:t>
      </w:r>
      <w:r w:rsidR="002B5140" w:rsidRPr="002B5140">
        <w:rPr>
          <w:rFonts w:ascii="Times New Roman" w:hAnsi="Times New Roman" w:hint="eastAsia"/>
          <w:bCs/>
          <w:sz w:val="24"/>
        </w:rPr>
        <w:t>2024</w:t>
      </w:r>
      <w:r w:rsidR="002B5140" w:rsidRPr="002B5140">
        <w:rPr>
          <w:rFonts w:ascii="Times New Roman" w:hAnsi="Times New Roman" w:hint="eastAsia"/>
          <w:bCs/>
          <w:sz w:val="24"/>
        </w:rPr>
        <w:t>年</w:t>
      </w:r>
      <w:r w:rsidR="002B5140" w:rsidRPr="002B5140">
        <w:rPr>
          <w:rFonts w:ascii="Times New Roman" w:hAnsi="Times New Roman" w:hint="eastAsia"/>
          <w:bCs/>
          <w:sz w:val="24"/>
        </w:rPr>
        <w:t>9</w:t>
      </w:r>
      <w:r w:rsidR="002B5140" w:rsidRPr="002B5140">
        <w:rPr>
          <w:rFonts w:ascii="Times New Roman" w:hAnsi="Times New Roman" w:hint="eastAsia"/>
          <w:bCs/>
          <w:sz w:val="24"/>
        </w:rPr>
        <w:t>月</w:t>
      </w:r>
      <w:r w:rsidR="002B5140" w:rsidRPr="002B5140">
        <w:rPr>
          <w:rFonts w:ascii="Times New Roman" w:hAnsi="Times New Roman" w:hint="eastAsia"/>
          <w:bCs/>
          <w:sz w:val="24"/>
        </w:rPr>
        <w:t>12</w:t>
      </w:r>
      <w:r w:rsidR="002B5140" w:rsidRPr="002B5140">
        <w:rPr>
          <w:rFonts w:ascii="Times New Roman" w:hAnsi="Times New Roman" w:hint="eastAsia"/>
          <w:bCs/>
          <w:sz w:val="24"/>
        </w:rPr>
        <w:t>日</w:t>
      </w:r>
      <w:r w:rsidRPr="008A2C26">
        <w:rPr>
          <w:rFonts w:ascii="Times New Roman" w:hAnsi="Times New Roman" w:hint="eastAsia"/>
          <w:bCs/>
          <w:sz w:val="24"/>
        </w:rPr>
        <w:t>至</w:t>
      </w:r>
      <w:r w:rsidRPr="008A2C26">
        <w:rPr>
          <w:rFonts w:ascii="Times New Roman" w:hAnsi="Times New Roman" w:hint="eastAsia"/>
          <w:bCs/>
          <w:sz w:val="24"/>
        </w:rPr>
        <w:t xml:space="preserve">   </w:t>
      </w:r>
      <w:r w:rsidRPr="008A2C26">
        <w:rPr>
          <w:rFonts w:ascii="Times New Roman" w:hAnsi="Times New Roman" w:hint="eastAsia"/>
          <w:bCs/>
          <w:sz w:val="24"/>
        </w:rPr>
        <w:t>年</w:t>
      </w:r>
      <w:r w:rsidRPr="008A2C26">
        <w:rPr>
          <w:rFonts w:ascii="Times New Roman" w:hAnsi="Times New Roman" w:hint="eastAsia"/>
          <w:bCs/>
          <w:sz w:val="24"/>
        </w:rPr>
        <w:t xml:space="preserve">   </w:t>
      </w:r>
      <w:r w:rsidRPr="008A2C26">
        <w:rPr>
          <w:rFonts w:ascii="Times New Roman" w:hAnsi="Times New Roman" w:hint="eastAsia"/>
          <w:bCs/>
          <w:sz w:val="24"/>
        </w:rPr>
        <w:t>月</w:t>
      </w:r>
      <w:r w:rsidRPr="008A2C26">
        <w:rPr>
          <w:rFonts w:ascii="Times New Roman" w:hAnsi="Times New Roman" w:hint="eastAsia"/>
          <w:bCs/>
          <w:sz w:val="24"/>
        </w:rPr>
        <w:t xml:space="preserve">   </w:t>
      </w:r>
      <w:r w:rsidRPr="008A2C26">
        <w:rPr>
          <w:rFonts w:ascii="Times New Roman" w:hAnsi="Times New Roman" w:hint="eastAsia"/>
          <w:bCs/>
          <w:sz w:val="24"/>
        </w:rPr>
        <w:t>日</w:t>
      </w:r>
    </w:p>
    <w:p w:rsidR="005640E9" w:rsidRPr="008A2C26" w:rsidRDefault="005640E9" w:rsidP="005640E9">
      <w:pPr>
        <w:spacing w:beforeLines="50" w:before="156"/>
        <w:ind w:firstLineChars="200" w:firstLine="480"/>
        <w:rPr>
          <w:rFonts w:ascii="Times New Roman" w:hAnsi="Times New Roman"/>
          <w:sz w:val="24"/>
        </w:rPr>
      </w:pPr>
      <w:r w:rsidRPr="008A2C26">
        <w:rPr>
          <w:rFonts w:ascii="Times New Roman" w:hAnsi="Times New Roman" w:hint="eastAsia"/>
          <w:bCs/>
          <w:sz w:val="24"/>
        </w:rPr>
        <w:t>经营范围：</w:t>
      </w:r>
      <w:r w:rsidR="002B5140" w:rsidRPr="002B5140">
        <w:rPr>
          <w:rFonts w:ascii="Times New Roman" w:hAnsi="Times New Roman" w:hint="eastAsia"/>
          <w:bCs/>
          <w:sz w:val="24"/>
        </w:rPr>
        <w:t>一般项目：技术服务、技术开发、技术咨询、技术交流、技术转让、技术推广；光通信设备制造；光通信设备销售；电子元器件制造；电子元器件批发；光电子器件制造；光电子器件销售；集成电路芯片设计及服务；集成电路芯片及产品制造；集成电路芯片及产品销售；技术进出口；货物进出口；进出口代理；企业</w:t>
      </w:r>
      <w:r w:rsidR="002B5140" w:rsidRPr="002B5140">
        <w:rPr>
          <w:rFonts w:ascii="Times New Roman" w:hAnsi="Times New Roman" w:hint="eastAsia"/>
          <w:bCs/>
          <w:sz w:val="24"/>
        </w:rPr>
        <w:lastRenderedPageBreak/>
        <w:t>管理；非居住房地产租赁（除依法须经批准的项目外，凭营业执照依法自主开展经营活动）</w:t>
      </w:r>
    </w:p>
    <w:p w:rsidR="004728E1" w:rsidRDefault="005640E9" w:rsidP="005640E9">
      <w:pPr>
        <w:spacing w:beforeLines="50" w:before="156"/>
        <w:ind w:firstLineChars="200" w:firstLine="480"/>
        <w:rPr>
          <w:rFonts w:ascii="Times New Roman" w:hAnsi="Times New Roman"/>
          <w:sz w:val="24"/>
        </w:rPr>
      </w:pPr>
      <w:r w:rsidRPr="008A2C26">
        <w:rPr>
          <w:rFonts w:ascii="Times New Roman" w:hAnsi="Times New Roman"/>
          <w:sz w:val="24"/>
        </w:rPr>
        <w:t>股东情况：</w:t>
      </w:r>
      <w:r w:rsidRPr="008A2C26">
        <w:rPr>
          <w:rFonts w:ascii="Times New Roman" w:hAnsi="Times New Roman" w:hint="eastAsia"/>
          <w:sz w:val="24"/>
        </w:rPr>
        <w:t>中际旭创</w:t>
      </w:r>
      <w:r w:rsidRPr="008A2C26">
        <w:rPr>
          <w:rFonts w:ascii="Times New Roman" w:hAnsi="Times New Roman"/>
          <w:sz w:val="24"/>
        </w:rPr>
        <w:t>持有其</w:t>
      </w:r>
      <w:r w:rsidRPr="008A2C26">
        <w:rPr>
          <w:rFonts w:ascii="Times New Roman" w:hAnsi="Times New Roman"/>
          <w:sz w:val="24"/>
        </w:rPr>
        <w:t>100%</w:t>
      </w:r>
      <w:r w:rsidR="003174CF">
        <w:rPr>
          <w:rFonts w:ascii="Times New Roman" w:hAnsi="Times New Roman" w:hint="eastAsia"/>
          <w:sz w:val="24"/>
        </w:rPr>
        <w:t>股权</w:t>
      </w:r>
      <w:r w:rsidRPr="008A2C26">
        <w:rPr>
          <w:rFonts w:ascii="Times New Roman" w:hAnsi="Times New Roman"/>
          <w:sz w:val="24"/>
        </w:rPr>
        <w:t>。</w:t>
      </w:r>
    </w:p>
    <w:p w:rsidR="003A4720" w:rsidRDefault="003174CF" w:rsidP="003A4720">
      <w:pPr>
        <w:pStyle w:val="af3"/>
      </w:pPr>
      <w:r>
        <w:rPr>
          <w:rFonts w:hint="eastAsia"/>
        </w:rPr>
        <w:t>苏州泰跃</w:t>
      </w:r>
      <w:r w:rsidR="003A4720">
        <w:rPr>
          <w:rFonts w:hint="eastAsia"/>
        </w:rPr>
        <w:t>不存在被列入失信被执行人情形。</w:t>
      </w:r>
    </w:p>
    <w:p w:rsidR="001838D3" w:rsidRDefault="001838D3" w:rsidP="001838D3">
      <w:pPr>
        <w:pStyle w:val="3"/>
      </w:pPr>
      <w:r>
        <w:rPr>
          <w:rFonts w:hint="eastAsia"/>
        </w:rPr>
        <w:t>3</w:t>
      </w:r>
      <w:r>
        <w:rPr>
          <w:rFonts w:hint="eastAsia"/>
        </w:rPr>
        <w:t>、划转标的基本情况</w:t>
      </w:r>
    </w:p>
    <w:p w:rsidR="001838D3" w:rsidRPr="00FC2A3F" w:rsidRDefault="001838D3" w:rsidP="001838D3">
      <w:pPr>
        <w:pStyle w:val="-"/>
      </w:pPr>
      <w:r w:rsidRPr="00FC2A3F">
        <w:rPr>
          <w:rFonts w:hint="eastAsia"/>
        </w:rPr>
        <w:t>公司名称：</w:t>
      </w:r>
      <w:r w:rsidRPr="005640E9">
        <w:t>TeraHop Pte. Ltd.</w:t>
      </w:r>
    </w:p>
    <w:p w:rsidR="001838D3" w:rsidRPr="00FC2A3F" w:rsidRDefault="001838D3" w:rsidP="001838D3">
      <w:pPr>
        <w:pStyle w:val="-"/>
      </w:pPr>
      <w:r w:rsidRPr="00FC2A3F">
        <w:rPr>
          <w:rFonts w:hint="eastAsia"/>
        </w:rPr>
        <w:t>类</w:t>
      </w:r>
      <w:r>
        <w:rPr>
          <w:rFonts w:hint="eastAsia"/>
        </w:rPr>
        <w:t xml:space="preserve"> </w:t>
      </w:r>
      <w:r>
        <w:t xml:space="preserve">   </w:t>
      </w:r>
      <w:r w:rsidRPr="00FC2A3F">
        <w:rPr>
          <w:rFonts w:hint="eastAsia"/>
        </w:rPr>
        <w:t>型：有限责任公司</w:t>
      </w:r>
    </w:p>
    <w:p w:rsidR="001838D3" w:rsidRPr="00FC2A3F" w:rsidRDefault="001838D3" w:rsidP="001838D3">
      <w:pPr>
        <w:pStyle w:val="-"/>
      </w:pPr>
      <w:r w:rsidRPr="00FC2A3F">
        <w:rPr>
          <w:rFonts w:hint="eastAsia"/>
        </w:rPr>
        <w:t>成立日期</w:t>
      </w:r>
      <w:r w:rsidRPr="00FC2A3F">
        <w:t>：</w:t>
      </w:r>
      <w:r w:rsidRPr="00FC2A3F">
        <w:rPr>
          <w:rFonts w:hint="eastAsia"/>
        </w:rPr>
        <w:t>2018</w:t>
      </w:r>
      <w:r w:rsidRPr="00FC2A3F">
        <w:rPr>
          <w:rFonts w:hint="eastAsia"/>
        </w:rPr>
        <w:t>年</w:t>
      </w:r>
      <w:r w:rsidRPr="00FC2A3F">
        <w:rPr>
          <w:rFonts w:hint="eastAsia"/>
        </w:rPr>
        <w:t>09</w:t>
      </w:r>
      <w:r w:rsidRPr="00FC2A3F">
        <w:rPr>
          <w:rFonts w:hint="eastAsia"/>
        </w:rPr>
        <w:t>月</w:t>
      </w:r>
      <w:r w:rsidRPr="00FC2A3F">
        <w:rPr>
          <w:rFonts w:hint="eastAsia"/>
        </w:rPr>
        <w:t>21</w:t>
      </w:r>
      <w:r w:rsidRPr="00FC2A3F">
        <w:rPr>
          <w:rFonts w:hint="eastAsia"/>
        </w:rPr>
        <w:t>日</w:t>
      </w:r>
    </w:p>
    <w:p w:rsidR="001838D3" w:rsidRPr="00FC2A3F" w:rsidRDefault="001838D3" w:rsidP="001838D3">
      <w:pPr>
        <w:pStyle w:val="-"/>
        <w:rPr>
          <w:noProof/>
        </w:rPr>
      </w:pPr>
      <w:r w:rsidRPr="00FC2A3F">
        <w:t>注册号</w:t>
      </w:r>
      <w:r w:rsidRPr="00FC2A3F">
        <w:rPr>
          <w:noProof/>
        </w:rPr>
        <w:t>：</w:t>
      </w:r>
      <w:r w:rsidRPr="00FC2A3F">
        <w:rPr>
          <w:noProof/>
        </w:rPr>
        <w:t>201832470G</w:t>
      </w:r>
    </w:p>
    <w:p w:rsidR="001838D3" w:rsidRPr="00FC2A3F" w:rsidRDefault="001838D3" w:rsidP="001838D3">
      <w:pPr>
        <w:pStyle w:val="-"/>
        <w:rPr>
          <w:noProof/>
        </w:rPr>
      </w:pPr>
      <w:r w:rsidRPr="00FC2A3F">
        <w:rPr>
          <w:rFonts w:hint="eastAsia"/>
        </w:rPr>
        <w:t>发行股份</w:t>
      </w:r>
      <w:r w:rsidRPr="00FC2A3F">
        <w:t>：</w:t>
      </w:r>
      <w:r w:rsidRPr="00FC2A3F">
        <w:rPr>
          <w:noProof/>
        </w:rPr>
        <w:t>100,</w:t>
      </w:r>
      <w:r w:rsidRPr="00FC2A3F">
        <w:rPr>
          <w:rFonts w:hint="eastAsia"/>
          <w:noProof/>
        </w:rPr>
        <w:t>0</w:t>
      </w:r>
      <w:r w:rsidRPr="00FC2A3F">
        <w:rPr>
          <w:noProof/>
        </w:rPr>
        <w:t>0</w:t>
      </w:r>
      <w:r w:rsidRPr="00FC2A3F">
        <w:rPr>
          <w:rFonts w:hint="eastAsia"/>
          <w:noProof/>
        </w:rPr>
        <w:t>0</w:t>
      </w:r>
      <w:r w:rsidRPr="00FC2A3F">
        <w:rPr>
          <w:noProof/>
        </w:rPr>
        <w:t>,</w:t>
      </w:r>
      <w:r w:rsidRPr="00FC2A3F">
        <w:rPr>
          <w:rFonts w:hint="eastAsia"/>
          <w:noProof/>
        </w:rPr>
        <w:t>000</w:t>
      </w:r>
      <w:r w:rsidRPr="00FC2A3F">
        <w:rPr>
          <w:rFonts w:hint="eastAsia"/>
          <w:noProof/>
        </w:rPr>
        <w:t>股</w:t>
      </w:r>
    </w:p>
    <w:p w:rsidR="001838D3" w:rsidRPr="00FC2A3F" w:rsidRDefault="001838D3" w:rsidP="001838D3">
      <w:pPr>
        <w:pStyle w:val="-"/>
      </w:pPr>
      <w:r w:rsidRPr="00FC2A3F">
        <w:t>注册地址：</w:t>
      </w:r>
      <w:r w:rsidRPr="00FC2A3F">
        <w:rPr>
          <w:noProof/>
        </w:rPr>
        <w:t>25 International Business Park, #72/75 German Centre, Singapore 609916</w:t>
      </w:r>
    </w:p>
    <w:p w:rsidR="001838D3" w:rsidRPr="00FC2A3F" w:rsidRDefault="001838D3" w:rsidP="001838D3">
      <w:pPr>
        <w:pStyle w:val="-"/>
      </w:pPr>
      <w:r w:rsidRPr="00FC2A3F">
        <w:rPr>
          <w:rFonts w:hint="eastAsia"/>
        </w:rPr>
        <w:t>经营范围：</w:t>
      </w:r>
      <w:r w:rsidRPr="00FC2A3F">
        <w:t>WHOLESALE TRADE OF A VARIETY OF GOODS WITHOUT A DOMINANT PRODUCT (46900)</w:t>
      </w:r>
      <w:r w:rsidRPr="00FC2A3F">
        <w:rPr>
          <w:rFonts w:hint="eastAsia"/>
        </w:rPr>
        <w:t>：</w:t>
      </w:r>
      <w:r w:rsidRPr="00FC2A3F">
        <w:t>TRADING OF HIGH-SPEED OPTICAL TRANSCEIVERS</w:t>
      </w:r>
      <w:r w:rsidRPr="00FC2A3F">
        <w:rPr>
          <w:rFonts w:hint="eastAsia"/>
        </w:rPr>
        <w:t>；</w:t>
      </w:r>
      <w:r w:rsidRPr="00FC2A3F">
        <w:t>OTHER HOLDING COMPANIES (64202)</w:t>
      </w:r>
      <w:r w:rsidRPr="00FC2A3F">
        <w:rPr>
          <w:rFonts w:hint="eastAsia"/>
        </w:rPr>
        <w:t>：</w:t>
      </w:r>
      <w:r w:rsidRPr="00FC2A3F">
        <w:t>INVESTMENT HOLDING</w:t>
      </w:r>
    </w:p>
    <w:p w:rsidR="001838D3" w:rsidRPr="001838D3" w:rsidRDefault="001838D3" w:rsidP="001838D3">
      <w:pPr>
        <w:pStyle w:val="-"/>
      </w:pPr>
      <w:r>
        <w:rPr>
          <w:rFonts w:hint="eastAsia"/>
        </w:rPr>
        <w:t>主要股东情况：</w:t>
      </w:r>
      <w:r w:rsidRPr="001838D3">
        <w:rPr>
          <w:rFonts w:hint="eastAsia"/>
        </w:rPr>
        <w:t>苏州旭创科技有限公司</w:t>
      </w:r>
      <w:r>
        <w:rPr>
          <w:rFonts w:hint="eastAsia"/>
        </w:rPr>
        <w:t>（</w:t>
      </w:r>
      <w:r w:rsidRPr="00843E30">
        <w:rPr>
          <w:szCs w:val="21"/>
        </w:rPr>
        <w:t>67.7083%</w:t>
      </w:r>
      <w:r>
        <w:rPr>
          <w:rFonts w:hint="eastAsia"/>
        </w:rPr>
        <w:t>）、</w:t>
      </w:r>
      <w:r w:rsidRPr="001838D3">
        <w:t>INFIEVO HOLDING PTE. LTD.</w:t>
      </w:r>
      <w:r>
        <w:rPr>
          <w:rFonts w:hint="eastAsia"/>
        </w:rPr>
        <w:t>（</w:t>
      </w:r>
      <w:r w:rsidRPr="00843E30">
        <w:rPr>
          <w:szCs w:val="21"/>
        </w:rPr>
        <w:t>16.9271%</w:t>
      </w:r>
      <w:r>
        <w:rPr>
          <w:rFonts w:hint="eastAsia"/>
        </w:rPr>
        <w:t>）、</w:t>
      </w:r>
      <w:r w:rsidRPr="00843E30">
        <w:rPr>
          <w:caps/>
        </w:rPr>
        <w:t>CDH Global Paper Limited</w:t>
      </w:r>
      <w:r>
        <w:rPr>
          <w:rFonts w:hint="eastAsia"/>
          <w:caps/>
        </w:rPr>
        <w:t>（</w:t>
      </w:r>
      <w:r w:rsidRPr="00843E30">
        <w:rPr>
          <w:szCs w:val="21"/>
        </w:rPr>
        <w:t>11.7188%</w:t>
      </w:r>
      <w:r>
        <w:rPr>
          <w:rFonts w:hint="eastAsia"/>
          <w:caps/>
        </w:rPr>
        <w:t>）。</w:t>
      </w:r>
    </w:p>
    <w:p w:rsidR="001838D3" w:rsidRDefault="001838D3" w:rsidP="001838D3">
      <w:pPr>
        <w:pStyle w:val="af3"/>
      </w:pPr>
      <w:r>
        <w:rPr>
          <w:rFonts w:hint="eastAsia"/>
        </w:rPr>
        <w:t>财务情况：</w:t>
      </w:r>
      <w:r w:rsidRPr="000B02F0">
        <w:rPr>
          <w:rFonts w:hint="eastAsia"/>
        </w:rPr>
        <w:t>截至</w:t>
      </w:r>
      <w:r w:rsidRPr="000B02F0">
        <w:rPr>
          <w:rFonts w:hint="eastAsia"/>
        </w:rPr>
        <w:t>2024</w:t>
      </w:r>
      <w:r w:rsidRPr="000B02F0">
        <w:rPr>
          <w:rFonts w:hint="eastAsia"/>
        </w:rPr>
        <w:t>年</w:t>
      </w:r>
      <w:r w:rsidRPr="000B02F0">
        <w:rPr>
          <w:rFonts w:hint="eastAsia"/>
        </w:rPr>
        <w:t>9</w:t>
      </w:r>
      <w:r w:rsidRPr="000B02F0">
        <w:rPr>
          <w:rFonts w:hint="eastAsia"/>
        </w:rPr>
        <w:t>月，总资产为</w:t>
      </w:r>
      <w:r w:rsidRPr="000B02F0">
        <w:rPr>
          <w:rFonts w:hint="eastAsia"/>
        </w:rPr>
        <w:t>105</w:t>
      </w:r>
      <w:r>
        <w:t>,</w:t>
      </w:r>
      <w:r w:rsidRPr="000B02F0">
        <w:rPr>
          <w:rFonts w:hint="eastAsia"/>
        </w:rPr>
        <w:t>569.53</w:t>
      </w:r>
      <w:r w:rsidRPr="000B02F0">
        <w:rPr>
          <w:rFonts w:hint="eastAsia"/>
        </w:rPr>
        <w:t>万美元，净资产为</w:t>
      </w:r>
      <w:r w:rsidRPr="000B02F0">
        <w:rPr>
          <w:rFonts w:hint="eastAsia"/>
        </w:rPr>
        <w:t xml:space="preserve"> 22</w:t>
      </w:r>
      <w:r>
        <w:t>,</w:t>
      </w:r>
      <w:r w:rsidRPr="000B02F0">
        <w:rPr>
          <w:rFonts w:hint="eastAsia"/>
        </w:rPr>
        <w:t>444.63</w:t>
      </w:r>
      <w:r>
        <w:rPr>
          <w:rFonts w:hint="eastAsia"/>
        </w:rPr>
        <w:t>万美元，营业收入</w:t>
      </w:r>
      <w:r w:rsidRPr="000B02F0">
        <w:rPr>
          <w:rFonts w:hint="eastAsia"/>
        </w:rPr>
        <w:t>99</w:t>
      </w:r>
      <w:r>
        <w:t>,</w:t>
      </w:r>
      <w:r w:rsidRPr="000B02F0">
        <w:rPr>
          <w:rFonts w:hint="eastAsia"/>
        </w:rPr>
        <w:t>486.59</w:t>
      </w:r>
      <w:r>
        <w:rPr>
          <w:rFonts w:hint="eastAsia"/>
        </w:rPr>
        <w:t>万美元，净利润</w:t>
      </w:r>
      <w:r w:rsidRPr="000B02F0">
        <w:rPr>
          <w:rFonts w:hint="eastAsia"/>
        </w:rPr>
        <w:t>5</w:t>
      </w:r>
      <w:r>
        <w:t>,</w:t>
      </w:r>
      <w:r w:rsidRPr="000B02F0">
        <w:rPr>
          <w:rFonts w:hint="eastAsia"/>
        </w:rPr>
        <w:t>962.45</w:t>
      </w:r>
      <w:r w:rsidRPr="000B02F0">
        <w:rPr>
          <w:rFonts w:hint="eastAsia"/>
        </w:rPr>
        <w:t>万美元。</w:t>
      </w:r>
    </w:p>
    <w:p w:rsidR="001838D3" w:rsidRDefault="001838D3" w:rsidP="001838D3">
      <w:pPr>
        <w:pStyle w:val="af3"/>
      </w:pPr>
      <w:proofErr w:type="spellStart"/>
      <w:r w:rsidRPr="007B1612">
        <w:t>TeraHop</w:t>
      </w:r>
      <w:proofErr w:type="spellEnd"/>
      <w:r w:rsidRPr="007B1612">
        <w:t xml:space="preserve"> </w:t>
      </w:r>
      <w:proofErr w:type="spellStart"/>
      <w:r w:rsidRPr="007B1612">
        <w:t>Pte</w:t>
      </w:r>
      <w:proofErr w:type="spellEnd"/>
      <w:r w:rsidRPr="000B02F0">
        <w:rPr>
          <w:rFonts w:hint="eastAsia"/>
        </w:rPr>
        <w:t>不存在被列入失信被执行人情形。</w:t>
      </w:r>
    </w:p>
    <w:p w:rsidR="004728E1" w:rsidRDefault="004728E1" w:rsidP="00106823">
      <w:pPr>
        <w:pStyle w:val="3"/>
      </w:pPr>
      <w:r>
        <w:rPr>
          <w:rFonts w:hint="eastAsia"/>
        </w:rPr>
        <w:t>4</w:t>
      </w:r>
      <w:r>
        <w:rPr>
          <w:rFonts w:hint="eastAsia"/>
        </w:rPr>
        <w:t>、交易协议的主要条款</w:t>
      </w:r>
    </w:p>
    <w:p w:rsidR="00B54259" w:rsidRDefault="00B54259" w:rsidP="00B54259">
      <w:pPr>
        <w:pStyle w:val="-"/>
      </w:pPr>
      <w:r>
        <w:rPr>
          <w:rFonts w:hint="eastAsia"/>
        </w:rPr>
        <w:t>划出方：苏州旭创科技有限公司</w:t>
      </w:r>
    </w:p>
    <w:p w:rsidR="00B54259" w:rsidRDefault="00B54259" w:rsidP="00B54259">
      <w:pPr>
        <w:pStyle w:val="-"/>
      </w:pPr>
      <w:r>
        <w:rPr>
          <w:rFonts w:hint="eastAsia"/>
        </w:rPr>
        <w:t>划入方：苏州智达泰跃科技有限公司</w:t>
      </w:r>
      <w:r>
        <w:rPr>
          <w:rFonts w:hint="eastAsia"/>
        </w:rPr>
        <w:t xml:space="preserve"> </w:t>
      </w:r>
    </w:p>
    <w:p w:rsidR="00B54259" w:rsidRDefault="00B54259" w:rsidP="00B54259">
      <w:pPr>
        <w:pStyle w:val="-"/>
      </w:pPr>
      <w:r>
        <w:rPr>
          <w:rFonts w:hint="eastAsia"/>
        </w:rPr>
        <w:t>被划转股权情况：本次被划转股权为苏州旭创持有的全部</w:t>
      </w:r>
      <w:proofErr w:type="spellStart"/>
      <w:r>
        <w:rPr>
          <w:rFonts w:hint="eastAsia"/>
        </w:rPr>
        <w:t>TeraHop</w:t>
      </w:r>
      <w:proofErr w:type="spellEnd"/>
      <w:r>
        <w:rPr>
          <w:rFonts w:hint="eastAsia"/>
        </w:rPr>
        <w:t xml:space="preserve"> </w:t>
      </w:r>
      <w:proofErr w:type="spellStart"/>
      <w:r>
        <w:rPr>
          <w:rFonts w:hint="eastAsia"/>
        </w:rPr>
        <w:t>Pte</w:t>
      </w:r>
      <w:proofErr w:type="spellEnd"/>
      <w:r>
        <w:rPr>
          <w:rFonts w:hint="eastAsia"/>
        </w:rPr>
        <w:t>股权，占</w:t>
      </w:r>
      <w:proofErr w:type="spellStart"/>
      <w:r>
        <w:rPr>
          <w:rFonts w:hint="eastAsia"/>
        </w:rPr>
        <w:t>TeraHop</w:t>
      </w:r>
      <w:proofErr w:type="spellEnd"/>
      <w:r>
        <w:rPr>
          <w:rFonts w:hint="eastAsia"/>
        </w:rPr>
        <w:t xml:space="preserve"> </w:t>
      </w:r>
      <w:proofErr w:type="spellStart"/>
      <w:r>
        <w:rPr>
          <w:rFonts w:hint="eastAsia"/>
        </w:rPr>
        <w:t>Pte</w:t>
      </w:r>
      <w:proofErr w:type="spellEnd"/>
      <w:r>
        <w:rPr>
          <w:rFonts w:hint="eastAsia"/>
        </w:rPr>
        <w:t>的</w:t>
      </w:r>
      <w:r>
        <w:rPr>
          <w:rFonts w:hint="eastAsia"/>
        </w:rPr>
        <w:t>67.7083%</w:t>
      </w:r>
      <w:r>
        <w:rPr>
          <w:rFonts w:hint="eastAsia"/>
        </w:rPr>
        <w:t>。</w:t>
      </w:r>
      <w:r>
        <w:rPr>
          <w:rFonts w:hint="eastAsia"/>
        </w:rPr>
        <w:t xml:space="preserve"> </w:t>
      </w:r>
    </w:p>
    <w:p w:rsidR="004728E1" w:rsidRDefault="00B54259" w:rsidP="00B54259">
      <w:pPr>
        <w:pStyle w:val="-"/>
      </w:pPr>
      <w:r>
        <w:rPr>
          <w:rFonts w:hint="eastAsia"/>
        </w:rPr>
        <w:lastRenderedPageBreak/>
        <w:t>划转方式：本次划转前，公司持有</w:t>
      </w:r>
      <w:proofErr w:type="gramStart"/>
      <w:r>
        <w:rPr>
          <w:rFonts w:hint="eastAsia"/>
        </w:rPr>
        <w:t>苏州旭创</w:t>
      </w:r>
      <w:proofErr w:type="gramEnd"/>
      <w:r>
        <w:rPr>
          <w:rFonts w:hint="eastAsia"/>
        </w:rPr>
        <w:t>100%</w:t>
      </w:r>
      <w:r>
        <w:rPr>
          <w:rFonts w:hint="eastAsia"/>
        </w:rPr>
        <w:t>股权，公司持有</w:t>
      </w:r>
      <w:proofErr w:type="gramStart"/>
      <w:r>
        <w:rPr>
          <w:rFonts w:hint="eastAsia"/>
        </w:rPr>
        <w:t>苏州泰跃</w:t>
      </w:r>
      <w:proofErr w:type="gramEnd"/>
      <w:r>
        <w:rPr>
          <w:rFonts w:hint="eastAsia"/>
        </w:rPr>
        <w:t>100%</w:t>
      </w:r>
      <w:r>
        <w:rPr>
          <w:rFonts w:hint="eastAsia"/>
        </w:rPr>
        <w:t>股权，</w:t>
      </w:r>
      <w:proofErr w:type="gramStart"/>
      <w:r>
        <w:rPr>
          <w:rFonts w:hint="eastAsia"/>
        </w:rPr>
        <w:t>苏州旭创持有</w:t>
      </w:r>
      <w:proofErr w:type="spellStart"/>
      <w:proofErr w:type="gramEnd"/>
      <w:r>
        <w:rPr>
          <w:rFonts w:hint="eastAsia"/>
        </w:rPr>
        <w:t>TeraHop</w:t>
      </w:r>
      <w:proofErr w:type="spellEnd"/>
      <w:r>
        <w:rPr>
          <w:rFonts w:hint="eastAsia"/>
        </w:rPr>
        <w:t xml:space="preserve"> </w:t>
      </w:r>
      <w:proofErr w:type="spellStart"/>
      <w:r>
        <w:rPr>
          <w:rFonts w:hint="eastAsia"/>
        </w:rPr>
        <w:t>Pte</w:t>
      </w:r>
      <w:proofErr w:type="spellEnd"/>
      <w:r>
        <w:rPr>
          <w:rFonts w:hint="eastAsia"/>
        </w:rPr>
        <w:t xml:space="preserve"> 67.7083%</w:t>
      </w:r>
      <w:r>
        <w:rPr>
          <w:rFonts w:hint="eastAsia"/>
        </w:rPr>
        <w:t>股权。</w:t>
      </w:r>
      <w:proofErr w:type="gramStart"/>
      <w:r>
        <w:rPr>
          <w:rFonts w:hint="eastAsia"/>
        </w:rPr>
        <w:t>苏州旭创将</w:t>
      </w:r>
      <w:proofErr w:type="gramEnd"/>
      <w:r>
        <w:rPr>
          <w:rFonts w:hint="eastAsia"/>
        </w:rPr>
        <w:t>持有的</w:t>
      </w:r>
      <w:proofErr w:type="spellStart"/>
      <w:r>
        <w:rPr>
          <w:rFonts w:hint="eastAsia"/>
        </w:rPr>
        <w:t>TeraHop</w:t>
      </w:r>
      <w:proofErr w:type="spellEnd"/>
      <w:r>
        <w:rPr>
          <w:rFonts w:hint="eastAsia"/>
        </w:rPr>
        <w:t xml:space="preserve"> </w:t>
      </w:r>
      <w:proofErr w:type="spellStart"/>
      <w:r>
        <w:rPr>
          <w:rFonts w:hint="eastAsia"/>
        </w:rPr>
        <w:t>Pte</w:t>
      </w:r>
      <w:proofErr w:type="spellEnd"/>
      <w:r>
        <w:rPr>
          <w:rFonts w:hint="eastAsia"/>
        </w:rPr>
        <w:t xml:space="preserve"> 67.7083%</w:t>
      </w:r>
      <w:r>
        <w:rPr>
          <w:rFonts w:hint="eastAsia"/>
        </w:rPr>
        <w:t>股权以划转日的账面净值划转给苏州泰跃。本次股权划转后，</w:t>
      </w:r>
      <w:proofErr w:type="spellStart"/>
      <w:r>
        <w:rPr>
          <w:rFonts w:hint="eastAsia"/>
        </w:rPr>
        <w:t>TeraHop</w:t>
      </w:r>
      <w:proofErr w:type="spellEnd"/>
      <w:r>
        <w:rPr>
          <w:rFonts w:hint="eastAsia"/>
        </w:rPr>
        <w:t xml:space="preserve"> </w:t>
      </w:r>
      <w:proofErr w:type="spellStart"/>
      <w:r>
        <w:rPr>
          <w:rFonts w:hint="eastAsia"/>
        </w:rPr>
        <w:t>Pte</w:t>
      </w:r>
      <w:proofErr w:type="spellEnd"/>
      <w:r>
        <w:rPr>
          <w:rFonts w:hint="eastAsia"/>
        </w:rPr>
        <w:t>的第一大股东由苏州旭创变更为苏州泰跃，即苏州泰跃持有</w:t>
      </w:r>
      <w:proofErr w:type="spellStart"/>
      <w:r>
        <w:rPr>
          <w:rFonts w:hint="eastAsia"/>
        </w:rPr>
        <w:t>TeraHop</w:t>
      </w:r>
      <w:proofErr w:type="spellEnd"/>
      <w:r>
        <w:rPr>
          <w:rFonts w:hint="eastAsia"/>
        </w:rPr>
        <w:t xml:space="preserve"> </w:t>
      </w:r>
      <w:proofErr w:type="spellStart"/>
      <w:r>
        <w:rPr>
          <w:rFonts w:hint="eastAsia"/>
        </w:rPr>
        <w:t>Pte</w:t>
      </w:r>
      <w:proofErr w:type="spellEnd"/>
      <w:r>
        <w:rPr>
          <w:rFonts w:hint="eastAsia"/>
        </w:rPr>
        <w:t xml:space="preserve"> 67.7083%</w:t>
      </w:r>
      <w:r>
        <w:rPr>
          <w:rFonts w:hint="eastAsia"/>
        </w:rPr>
        <w:t>股权。</w:t>
      </w:r>
    </w:p>
    <w:p w:rsidR="004728E1" w:rsidRDefault="004728E1" w:rsidP="00106823">
      <w:pPr>
        <w:pStyle w:val="3"/>
      </w:pPr>
      <w:r>
        <w:rPr>
          <w:rFonts w:hint="eastAsia"/>
        </w:rPr>
        <w:t>5</w:t>
      </w:r>
      <w:r>
        <w:rPr>
          <w:rFonts w:hint="eastAsia"/>
        </w:rPr>
        <w:t>、转让定价原则及合理性说明</w:t>
      </w:r>
    </w:p>
    <w:p w:rsidR="005640E9" w:rsidRPr="00B54259" w:rsidRDefault="00B54259" w:rsidP="00B54259">
      <w:pPr>
        <w:pStyle w:val="-"/>
      </w:pPr>
      <w:r w:rsidRPr="00B54259">
        <w:rPr>
          <w:rFonts w:hint="eastAsia"/>
        </w:rPr>
        <w:t>本次划转属于公司合并报表范围之内全资子公司之间的内部划转调整，本次划转不涉及支付对价，苏州</w:t>
      </w:r>
      <w:proofErr w:type="gramStart"/>
      <w:r w:rsidRPr="00B54259">
        <w:rPr>
          <w:rFonts w:hint="eastAsia"/>
        </w:rPr>
        <w:t>旭创未</w:t>
      </w:r>
      <w:proofErr w:type="gramEnd"/>
      <w:r w:rsidRPr="00B54259">
        <w:rPr>
          <w:rFonts w:hint="eastAsia"/>
        </w:rPr>
        <w:t>获得任何股权或非股权支付。</w:t>
      </w:r>
    </w:p>
    <w:p w:rsidR="00FF7254" w:rsidRPr="004728E1" w:rsidRDefault="00FF7254" w:rsidP="00FF7254">
      <w:pPr>
        <w:pStyle w:val="2"/>
      </w:pPr>
      <w:r w:rsidRPr="004728E1">
        <w:t>（</w:t>
      </w:r>
      <w:r>
        <w:rPr>
          <w:rFonts w:hint="eastAsia"/>
        </w:rPr>
        <w:t>二</w:t>
      </w:r>
      <w:r w:rsidRPr="004728E1">
        <w:t>）</w:t>
      </w:r>
      <w:r>
        <w:rPr>
          <w:rFonts w:hint="eastAsia"/>
        </w:rPr>
        <w:t>成都智禾</w:t>
      </w:r>
    </w:p>
    <w:p w:rsidR="00FF7254" w:rsidRPr="003A4720" w:rsidRDefault="00FF7254" w:rsidP="00106823">
      <w:pPr>
        <w:pStyle w:val="3"/>
      </w:pPr>
      <w:r w:rsidRPr="004728E1">
        <w:rPr>
          <w:rFonts w:hint="eastAsia"/>
        </w:rPr>
        <w:t>1</w:t>
      </w:r>
      <w:r w:rsidRPr="004728E1">
        <w:rPr>
          <w:rFonts w:hint="eastAsia"/>
        </w:rPr>
        <w:t>、转让方</w:t>
      </w:r>
      <w:r w:rsidR="003A4720">
        <w:rPr>
          <w:rFonts w:hint="eastAsia"/>
        </w:rPr>
        <w:t>基本情况：</w:t>
      </w:r>
      <w:r w:rsidR="003A4720" w:rsidRPr="007B1612">
        <w:rPr>
          <w:rFonts w:hint="eastAsia"/>
          <w:b w:val="0"/>
        </w:rPr>
        <w:t>苏州旭创科技有限公司</w:t>
      </w:r>
    </w:p>
    <w:p w:rsidR="00FF7254" w:rsidRDefault="00FF7254" w:rsidP="00106823">
      <w:pPr>
        <w:pStyle w:val="3"/>
      </w:pPr>
      <w:r>
        <w:rPr>
          <w:rFonts w:hint="eastAsia"/>
        </w:rPr>
        <w:t>2</w:t>
      </w:r>
      <w:r>
        <w:rPr>
          <w:rFonts w:hint="eastAsia"/>
        </w:rPr>
        <w:t>、受让方基本情况</w:t>
      </w:r>
    </w:p>
    <w:p w:rsidR="003A4720" w:rsidRDefault="003A4720" w:rsidP="003A4720">
      <w:pPr>
        <w:pStyle w:val="af3"/>
      </w:pPr>
      <w:r>
        <w:rPr>
          <w:rFonts w:hint="eastAsia"/>
        </w:rPr>
        <w:t>公司名称：中</w:t>
      </w:r>
      <w:proofErr w:type="gramStart"/>
      <w:r>
        <w:rPr>
          <w:rFonts w:hint="eastAsia"/>
        </w:rPr>
        <w:t>际旭创</w:t>
      </w:r>
      <w:proofErr w:type="gramEnd"/>
      <w:r>
        <w:rPr>
          <w:rFonts w:hint="eastAsia"/>
        </w:rPr>
        <w:t>股份有限公司（本公司）</w:t>
      </w:r>
    </w:p>
    <w:p w:rsidR="003A4720" w:rsidRPr="003A4720" w:rsidRDefault="003A4720" w:rsidP="003A4720">
      <w:pPr>
        <w:pStyle w:val="af3"/>
      </w:pPr>
      <w:r>
        <w:rPr>
          <w:rFonts w:hint="eastAsia"/>
        </w:rPr>
        <w:t>统一社会信用代码：</w:t>
      </w:r>
      <w:r w:rsidR="009630C7" w:rsidRPr="009630C7">
        <w:t>913706007763110099</w:t>
      </w:r>
    </w:p>
    <w:p w:rsidR="003A4720" w:rsidRDefault="003A4720" w:rsidP="003A4720">
      <w:pPr>
        <w:pStyle w:val="af3"/>
      </w:pPr>
      <w:r>
        <w:rPr>
          <w:rFonts w:hint="eastAsia"/>
        </w:rPr>
        <w:t>类</w:t>
      </w:r>
      <w:r>
        <w:rPr>
          <w:rFonts w:hint="eastAsia"/>
        </w:rPr>
        <w:t xml:space="preserve">   </w:t>
      </w:r>
      <w:r>
        <w:rPr>
          <w:rFonts w:hint="eastAsia"/>
        </w:rPr>
        <w:t>型：股份有限公司（台港澳与境内合资、上市）</w:t>
      </w:r>
    </w:p>
    <w:p w:rsidR="003A4720" w:rsidRDefault="003A4720" w:rsidP="003A4720">
      <w:pPr>
        <w:pStyle w:val="af3"/>
      </w:pPr>
      <w:r>
        <w:rPr>
          <w:rFonts w:hint="eastAsia"/>
        </w:rPr>
        <w:t>住</w:t>
      </w:r>
      <w:r>
        <w:rPr>
          <w:rFonts w:hint="eastAsia"/>
        </w:rPr>
        <w:t xml:space="preserve">   </w:t>
      </w:r>
      <w:r>
        <w:rPr>
          <w:rFonts w:hint="eastAsia"/>
        </w:rPr>
        <w:t>所：山东省龙口</w:t>
      </w:r>
      <w:proofErr w:type="gramStart"/>
      <w:r>
        <w:rPr>
          <w:rFonts w:hint="eastAsia"/>
        </w:rPr>
        <w:t>市诸由</w:t>
      </w:r>
      <w:proofErr w:type="gramEnd"/>
      <w:r>
        <w:rPr>
          <w:rFonts w:hint="eastAsia"/>
        </w:rPr>
        <w:t>观镇驻地</w:t>
      </w:r>
    </w:p>
    <w:p w:rsidR="003A4720" w:rsidRDefault="003A4720" w:rsidP="003A4720">
      <w:pPr>
        <w:pStyle w:val="af3"/>
      </w:pPr>
      <w:r>
        <w:rPr>
          <w:rFonts w:hint="eastAsia"/>
        </w:rPr>
        <w:t>法定代表人：刘圣</w:t>
      </w:r>
    </w:p>
    <w:p w:rsidR="003A4720" w:rsidRDefault="003A4720" w:rsidP="003A4720">
      <w:pPr>
        <w:pStyle w:val="af3"/>
      </w:pPr>
      <w:r>
        <w:rPr>
          <w:rFonts w:hint="eastAsia"/>
        </w:rPr>
        <w:t>注册资本：</w:t>
      </w:r>
      <w:r w:rsidR="00471E5C" w:rsidRPr="00471E5C">
        <w:t>112</w:t>
      </w:r>
      <w:r w:rsidR="00471E5C">
        <w:rPr>
          <w:rFonts w:hint="eastAsia"/>
        </w:rPr>
        <w:t>,</w:t>
      </w:r>
      <w:r w:rsidR="00471E5C" w:rsidRPr="00471E5C">
        <w:t>116.6509</w:t>
      </w:r>
      <w:r w:rsidR="00471E5C">
        <w:rPr>
          <w:rFonts w:hint="eastAsia"/>
        </w:rPr>
        <w:t>万元</w:t>
      </w:r>
    </w:p>
    <w:p w:rsidR="003A4720" w:rsidRDefault="003A4720" w:rsidP="003A4720">
      <w:pPr>
        <w:pStyle w:val="af3"/>
      </w:pPr>
      <w:r>
        <w:rPr>
          <w:rFonts w:hint="eastAsia"/>
        </w:rPr>
        <w:t>成立日期：</w:t>
      </w:r>
      <w:r>
        <w:rPr>
          <w:rFonts w:hint="eastAsia"/>
        </w:rPr>
        <w:t>2005</w:t>
      </w:r>
      <w:r>
        <w:rPr>
          <w:rFonts w:hint="eastAsia"/>
        </w:rPr>
        <w:t>年</w:t>
      </w:r>
      <w:r>
        <w:rPr>
          <w:rFonts w:hint="eastAsia"/>
        </w:rPr>
        <w:t>06</w:t>
      </w:r>
      <w:r>
        <w:rPr>
          <w:rFonts w:hint="eastAsia"/>
        </w:rPr>
        <w:t>月</w:t>
      </w:r>
      <w:r>
        <w:rPr>
          <w:rFonts w:hint="eastAsia"/>
        </w:rPr>
        <w:t>27</w:t>
      </w:r>
      <w:r>
        <w:rPr>
          <w:rFonts w:hint="eastAsia"/>
        </w:rPr>
        <w:t>日</w:t>
      </w:r>
    </w:p>
    <w:p w:rsidR="003A4720" w:rsidRDefault="003A4720" w:rsidP="003A4720">
      <w:pPr>
        <w:pStyle w:val="af3"/>
      </w:pPr>
      <w:r>
        <w:rPr>
          <w:rFonts w:hint="eastAsia"/>
        </w:rPr>
        <w:t>营业期限：</w:t>
      </w:r>
      <w:r>
        <w:rPr>
          <w:rFonts w:hint="eastAsia"/>
        </w:rPr>
        <w:t>2005</w:t>
      </w:r>
      <w:r>
        <w:rPr>
          <w:rFonts w:hint="eastAsia"/>
        </w:rPr>
        <w:t>年</w:t>
      </w:r>
      <w:r>
        <w:rPr>
          <w:rFonts w:hint="eastAsia"/>
        </w:rPr>
        <w:t>06</w:t>
      </w:r>
      <w:r>
        <w:rPr>
          <w:rFonts w:hint="eastAsia"/>
        </w:rPr>
        <w:t>月</w:t>
      </w:r>
      <w:r>
        <w:rPr>
          <w:rFonts w:hint="eastAsia"/>
        </w:rPr>
        <w:t>27</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A4720" w:rsidRDefault="003A4720" w:rsidP="003A4720">
      <w:pPr>
        <w:pStyle w:val="af3"/>
      </w:pPr>
      <w:r>
        <w:rPr>
          <w:rFonts w:hint="eastAsia"/>
        </w:rPr>
        <w:t>经营范围：一般项目：通信设备制造；光通信设备制造；光通信设备销售；电子元器件制造；电子元器件零售；光电子器件制造；光电子器件销售；集成电路芯片及产品制造；技术服务、技术开发、技术咨询、技术交流、技术转让、技术推广；货物进出口；以自有资金从事投资活动；企业管理；非居住房地产租赁。（除依法须经批准的项目外，凭营业执照依法自主开展经营活动）</w:t>
      </w:r>
    </w:p>
    <w:p w:rsidR="00FF7254" w:rsidRDefault="003A4720" w:rsidP="003A4720">
      <w:pPr>
        <w:pStyle w:val="af3"/>
      </w:pPr>
      <w:r>
        <w:rPr>
          <w:rFonts w:hint="eastAsia"/>
        </w:rPr>
        <w:t>公司不存在被列入失信被执行人情形。</w:t>
      </w:r>
    </w:p>
    <w:p w:rsidR="00FF7254" w:rsidRDefault="00FF7254" w:rsidP="00106823">
      <w:pPr>
        <w:pStyle w:val="3"/>
      </w:pPr>
      <w:r>
        <w:rPr>
          <w:rFonts w:hint="eastAsia"/>
        </w:rPr>
        <w:lastRenderedPageBreak/>
        <w:t>3</w:t>
      </w:r>
      <w:r>
        <w:rPr>
          <w:rFonts w:hint="eastAsia"/>
        </w:rPr>
        <w:t>、转让标的基本情况</w:t>
      </w:r>
    </w:p>
    <w:p w:rsidR="003A4720" w:rsidRDefault="003A4720" w:rsidP="003A4720">
      <w:pPr>
        <w:spacing w:beforeLines="50" w:before="156"/>
        <w:ind w:firstLineChars="200" w:firstLine="480"/>
        <w:rPr>
          <w:rFonts w:ascii="Times New Roman" w:hAnsi="Times New Roman"/>
          <w:bCs/>
          <w:sz w:val="24"/>
        </w:rPr>
      </w:pPr>
      <w:r>
        <w:rPr>
          <w:rFonts w:ascii="Times New Roman" w:hAnsi="Times New Roman" w:hint="eastAsia"/>
          <w:bCs/>
          <w:sz w:val="24"/>
        </w:rPr>
        <w:t>公司名称：</w:t>
      </w:r>
      <w:r w:rsidRPr="003A4720">
        <w:rPr>
          <w:rFonts w:ascii="Times New Roman" w:hAnsi="Times New Roman" w:hint="eastAsia"/>
          <w:bCs/>
          <w:sz w:val="24"/>
        </w:rPr>
        <w:t>成都智禾光通科技有限公司</w:t>
      </w:r>
    </w:p>
    <w:p w:rsidR="003A4720" w:rsidRPr="002B5140" w:rsidRDefault="003A4720" w:rsidP="003A4720">
      <w:pPr>
        <w:spacing w:beforeLines="50" w:before="156"/>
        <w:ind w:firstLineChars="200" w:firstLine="480"/>
        <w:rPr>
          <w:rFonts w:ascii="Times New Roman" w:hAnsi="Times New Roman"/>
          <w:bCs/>
          <w:sz w:val="24"/>
        </w:rPr>
      </w:pPr>
      <w:r>
        <w:rPr>
          <w:rFonts w:ascii="Times New Roman" w:hAnsi="Times New Roman" w:hint="eastAsia"/>
          <w:bCs/>
          <w:sz w:val="24"/>
        </w:rPr>
        <w:t>统一社会信用代码：</w:t>
      </w:r>
      <w:r w:rsidRPr="003A4720">
        <w:rPr>
          <w:rFonts w:ascii="Times New Roman" w:hAnsi="Times New Roman"/>
          <w:bCs/>
          <w:sz w:val="24"/>
        </w:rPr>
        <w:t>91510100MA69GLFW85</w:t>
      </w:r>
    </w:p>
    <w:p w:rsidR="003A4720" w:rsidRPr="008A2C26" w:rsidRDefault="003A4720" w:rsidP="003A4720">
      <w:pPr>
        <w:spacing w:beforeLines="50" w:before="156"/>
        <w:ind w:firstLineChars="200" w:firstLine="480"/>
        <w:rPr>
          <w:rFonts w:ascii="Times New Roman" w:hAnsi="Times New Roman"/>
          <w:bCs/>
          <w:sz w:val="24"/>
        </w:rPr>
      </w:pPr>
      <w:r w:rsidRPr="008A2C26">
        <w:rPr>
          <w:rFonts w:ascii="Times New Roman" w:hAnsi="Times New Roman" w:hint="eastAsia"/>
          <w:bCs/>
          <w:sz w:val="24"/>
        </w:rPr>
        <w:t>类</w:t>
      </w:r>
      <w:r w:rsidRPr="008A2C26">
        <w:rPr>
          <w:rFonts w:ascii="Times New Roman" w:hAnsi="Times New Roman" w:hint="eastAsia"/>
          <w:bCs/>
          <w:sz w:val="24"/>
        </w:rPr>
        <w:t xml:space="preserve">    </w:t>
      </w:r>
      <w:r w:rsidRPr="008A2C26">
        <w:rPr>
          <w:rFonts w:ascii="Times New Roman" w:hAnsi="Times New Roman" w:hint="eastAsia"/>
          <w:bCs/>
          <w:sz w:val="24"/>
        </w:rPr>
        <w:t>型：</w:t>
      </w:r>
      <w:r w:rsidRPr="008A2C26">
        <w:rPr>
          <w:rFonts w:ascii="Times New Roman" w:hAnsi="Times New Roman" w:hint="eastAsia"/>
          <w:sz w:val="24"/>
        </w:rPr>
        <w:t>有限责任公司（法人独资）</w:t>
      </w:r>
    </w:p>
    <w:p w:rsidR="003A4720" w:rsidRPr="008A2C26" w:rsidRDefault="003A4720" w:rsidP="003A4720">
      <w:pPr>
        <w:spacing w:beforeLines="50" w:before="156"/>
        <w:ind w:firstLineChars="200" w:firstLine="480"/>
        <w:rPr>
          <w:rFonts w:ascii="Times New Roman" w:hAnsi="Times New Roman"/>
          <w:bCs/>
          <w:sz w:val="24"/>
        </w:rPr>
      </w:pPr>
      <w:r w:rsidRPr="008A2C26">
        <w:rPr>
          <w:rFonts w:ascii="Times New Roman" w:hAnsi="Times New Roman" w:hint="eastAsia"/>
          <w:bCs/>
          <w:sz w:val="24"/>
        </w:rPr>
        <w:t>住</w:t>
      </w:r>
      <w:r w:rsidRPr="008A2C26">
        <w:rPr>
          <w:rFonts w:ascii="Times New Roman" w:hAnsi="Times New Roman" w:hint="eastAsia"/>
          <w:bCs/>
          <w:sz w:val="24"/>
        </w:rPr>
        <w:t xml:space="preserve">    </w:t>
      </w:r>
      <w:r w:rsidRPr="008A2C26">
        <w:rPr>
          <w:rFonts w:ascii="Times New Roman" w:hAnsi="Times New Roman" w:hint="eastAsia"/>
          <w:bCs/>
          <w:sz w:val="24"/>
        </w:rPr>
        <w:t>所：</w:t>
      </w:r>
      <w:r w:rsidRPr="003A4720">
        <w:rPr>
          <w:rFonts w:ascii="Times New Roman" w:hAnsi="Times New Roman" w:hint="eastAsia"/>
          <w:bCs/>
          <w:sz w:val="24"/>
        </w:rPr>
        <w:t>成都高新区天全路</w:t>
      </w:r>
      <w:r w:rsidRPr="003A4720">
        <w:rPr>
          <w:rFonts w:ascii="Times New Roman" w:hAnsi="Times New Roman" w:hint="eastAsia"/>
          <w:bCs/>
          <w:sz w:val="24"/>
        </w:rPr>
        <w:t>177</w:t>
      </w:r>
      <w:r w:rsidRPr="003A4720">
        <w:rPr>
          <w:rFonts w:ascii="Times New Roman" w:hAnsi="Times New Roman" w:hint="eastAsia"/>
          <w:bCs/>
          <w:sz w:val="24"/>
        </w:rPr>
        <w:t>号</w:t>
      </w:r>
      <w:r w:rsidRPr="003A4720">
        <w:rPr>
          <w:rFonts w:ascii="Times New Roman" w:hAnsi="Times New Roman" w:hint="eastAsia"/>
          <w:bCs/>
          <w:sz w:val="24"/>
        </w:rPr>
        <w:t>2</w:t>
      </w:r>
      <w:r w:rsidRPr="003A4720">
        <w:rPr>
          <w:rFonts w:ascii="Times New Roman" w:hAnsi="Times New Roman" w:hint="eastAsia"/>
          <w:bCs/>
          <w:sz w:val="24"/>
        </w:rPr>
        <w:t>号楼</w:t>
      </w:r>
      <w:r w:rsidRPr="003A4720">
        <w:rPr>
          <w:rFonts w:ascii="Times New Roman" w:hAnsi="Times New Roman" w:hint="eastAsia"/>
          <w:bCs/>
          <w:sz w:val="24"/>
        </w:rPr>
        <w:t>1</w:t>
      </w:r>
      <w:r w:rsidRPr="003A4720">
        <w:rPr>
          <w:rFonts w:ascii="Times New Roman" w:hAnsi="Times New Roman" w:hint="eastAsia"/>
          <w:bCs/>
          <w:sz w:val="24"/>
        </w:rPr>
        <w:t>单元（自编号）</w:t>
      </w:r>
    </w:p>
    <w:p w:rsidR="003A4720" w:rsidRPr="008A2C26" w:rsidRDefault="003A4720" w:rsidP="003A4720">
      <w:pPr>
        <w:spacing w:beforeLines="50" w:before="156"/>
        <w:ind w:firstLineChars="200" w:firstLine="480"/>
        <w:rPr>
          <w:rFonts w:ascii="Times New Roman" w:hAnsi="Times New Roman"/>
          <w:bCs/>
          <w:sz w:val="24"/>
        </w:rPr>
      </w:pPr>
      <w:r>
        <w:rPr>
          <w:rFonts w:ascii="Times New Roman" w:hAnsi="Times New Roman" w:hint="eastAsia"/>
          <w:bCs/>
          <w:sz w:val="24"/>
        </w:rPr>
        <w:t>法定代表人：</w:t>
      </w:r>
      <w:r w:rsidRPr="003A4720">
        <w:rPr>
          <w:rFonts w:ascii="Times New Roman" w:hAnsi="Times New Roman" w:hint="eastAsia"/>
          <w:bCs/>
          <w:sz w:val="24"/>
        </w:rPr>
        <w:t>王祥忠</w:t>
      </w:r>
    </w:p>
    <w:p w:rsidR="003A4720" w:rsidRPr="008A2C26" w:rsidRDefault="003A4720" w:rsidP="003A4720">
      <w:pPr>
        <w:spacing w:beforeLines="50" w:before="156"/>
        <w:ind w:firstLineChars="200" w:firstLine="480"/>
        <w:rPr>
          <w:rFonts w:ascii="Times New Roman" w:hAnsi="Times New Roman"/>
          <w:bCs/>
          <w:sz w:val="24"/>
        </w:rPr>
      </w:pPr>
      <w:r w:rsidRPr="008A2C26">
        <w:rPr>
          <w:rFonts w:ascii="Times New Roman" w:hAnsi="Times New Roman" w:hint="eastAsia"/>
          <w:bCs/>
          <w:sz w:val="24"/>
        </w:rPr>
        <w:t>注册资本：</w:t>
      </w:r>
      <w:r>
        <w:rPr>
          <w:rFonts w:ascii="Times New Roman" w:hAnsi="Times New Roman"/>
          <w:bCs/>
          <w:sz w:val="24"/>
        </w:rPr>
        <w:t>15</w:t>
      </w:r>
      <w:r>
        <w:rPr>
          <w:rFonts w:ascii="Times New Roman" w:hAnsi="Times New Roman" w:hint="eastAsia"/>
          <w:bCs/>
          <w:sz w:val="24"/>
        </w:rPr>
        <w:t>,</w:t>
      </w:r>
      <w:r>
        <w:rPr>
          <w:rFonts w:ascii="Times New Roman" w:hAnsi="Times New Roman"/>
          <w:bCs/>
          <w:sz w:val="24"/>
        </w:rPr>
        <w:t>000</w:t>
      </w:r>
      <w:r w:rsidRPr="008A2C26">
        <w:rPr>
          <w:rFonts w:ascii="Times New Roman" w:hAnsi="Times New Roman"/>
          <w:bCs/>
          <w:sz w:val="24"/>
        </w:rPr>
        <w:t>.00</w:t>
      </w:r>
      <w:r w:rsidRPr="008A2C26">
        <w:rPr>
          <w:rFonts w:ascii="Times New Roman" w:hAnsi="Times New Roman" w:hint="eastAsia"/>
          <w:bCs/>
          <w:sz w:val="24"/>
        </w:rPr>
        <w:t>万元</w:t>
      </w:r>
    </w:p>
    <w:p w:rsidR="003A4720" w:rsidRPr="008A2C26" w:rsidRDefault="003A4720" w:rsidP="003A4720">
      <w:pPr>
        <w:spacing w:beforeLines="50" w:before="156"/>
        <w:ind w:firstLineChars="200" w:firstLine="480"/>
        <w:rPr>
          <w:rFonts w:ascii="Times New Roman" w:hAnsi="Times New Roman"/>
          <w:bCs/>
          <w:sz w:val="24"/>
        </w:rPr>
      </w:pPr>
      <w:r w:rsidRPr="008A2C26">
        <w:rPr>
          <w:rFonts w:ascii="Times New Roman" w:hAnsi="Times New Roman" w:hint="eastAsia"/>
          <w:bCs/>
          <w:sz w:val="24"/>
        </w:rPr>
        <w:t>成立日期：</w:t>
      </w:r>
      <w:r w:rsidRPr="008A2C26">
        <w:rPr>
          <w:rFonts w:ascii="Times New Roman" w:hAnsi="Times New Roman" w:hint="eastAsia"/>
          <w:bCs/>
          <w:sz w:val="24"/>
        </w:rPr>
        <w:t>2</w:t>
      </w:r>
      <w:r>
        <w:rPr>
          <w:rFonts w:ascii="Times New Roman" w:hAnsi="Times New Roman"/>
          <w:bCs/>
          <w:sz w:val="24"/>
        </w:rPr>
        <w:t>021</w:t>
      </w:r>
      <w:r w:rsidRPr="008A2C26">
        <w:rPr>
          <w:rFonts w:ascii="Times New Roman" w:hAnsi="Times New Roman" w:hint="eastAsia"/>
          <w:bCs/>
          <w:sz w:val="24"/>
        </w:rPr>
        <w:t>年</w:t>
      </w:r>
      <w:r>
        <w:rPr>
          <w:rFonts w:ascii="Times New Roman" w:hAnsi="Times New Roman" w:hint="eastAsia"/>
          <w:bCs/>
          <w:sz w:val="24"/>
        </w:rPr>
        <w:t>1</w:t>
      </w:r>
      <w:r w:rsidRPr="008A2C26">
        <w:rPr>
          <w:rFonts w:ascii="Times New Roman" w:hAnsi="Times New Roman" w:hint="eastAsia"/>
          <w:bCs/>
          <w:sz w:val="24"/>
        </w:rPr>
        <w:t>月</w:t>
      </w:r>
      <w:r>
        <w:rPr>
          <w:rFonts w:ascii="Times New Roman" w:hAnsi="Times New Roman"/>
          <w:bCs/>
          <w:sz w:val="24"/>
        </w:rPr>
        <w:t>22</w:t>
      </w:r>
      <w:r w:rsidRPr="008A2C26">
        <w:rPr>
          <w:rFonts w:ascii="Times New Roman" w:hAnsi="Times New Roman" w:hint="eastAsia"/>
          <w:bCs/>
          <w:sz w:val="24"/>
        </w:rPr>
        <w:t>日</w:t>
      </w:r>
    </w:p>
    <w:p w:rsidR="003A4720" w:rsidRPr="008A2C26" w:rsidRDefault="003A4720" w:rsidP="003A4720">
      <w:pPr>
        <w:spacing w:beforeLines="50" w:before="156"/>
        <w:ind w:firstLineChars="200" w:firstLine="480"/>
        <w:rPr>
          <w:rFonts w:ascii="Times New Roman" w:hAnsi="Times New Roman"/>
          <w:bCs/>
          <w:sz w:val="24"/>
        </w:rPr>
      </w:pPr>
      <w:r w:rsidRPr="008A2C26">
        <w:rPr>
          <w:rFonts w:ascii="Times New Roman" w:hAnsi="Times New Roman" w:hint="eastAsia"/>
          <w:bCs/>
          <w:sz w:val="24"/>
        </w:rPr>
        <w:t>营业期限：</w:t>
      </w:r>
      <w:r w:rsidRPr="003A4720">
        <w:rPr>
          <w:rFonts w:ascii="Times New Roman" w:hAnsi="Times New Roman" w:hint="eastAsia"/>
          <w:bCs/>
          <w:sz w:val="24"/>
        </w:rPr>
        <w:t>2021</w:t>
      </w:r>
      <w:r w:rsidRPr="003A4720">
        <w:rPr>
          <w:rFonts w:ascii="Times New Roman" w:hAnsi="Times New Roman" w:hint="eastAsia"/>
          <w:bCs/>
          <w:sz w:val="24"/>
        </w:rPr>
        <w:t>年</w:t>
      </w:r>
      <w:r w:rsidRPr="003A4720">
        <w:rPr>
          <w:rFonts w:ascii="Times New Roman" w:hAnsi="Times New Roman" w:hint="eastAsia"/>
          <w:bCs/>
          <w:sz w:val="24"/>
        </w:rPr>
        <w:t>1</w:t>
      </w:r>
      <w:r w:rsidRPr="003A4720">
        <w:rPr>
          <w:rFonts w:ascii="Times New Roman" w:hAnsi="Times New Roman" w:hint="eastAsia"/>
          <w:bCs/>
          <w:sz w:val="24"/>
        </w:rPr>
        <w:t>月</w:t>
      </w:r>
      <w:r w:rsidRPr="003A4720">
        <w:rPr>
          <w:rFonts w:ascii="Times New Roman" w:hAnsi="Times New Roman" w:hint="eastAsia"/>
          <w:bCs/>
          <w:sz w:val="24"/>
        </w:rPr>
        <w:t>22</w:t>
      </w:r>
      <w:r w:rsidRPr="003A4720">
        <w:rPr>
          <w:rFonts w:ascii="Times New Roman" w:hAnsi="Times New Roman" w:hint="eastAsia"/>
          <w:bCs/>
          <w:sz w:val="24"/>
        </w:rPr>
        <w:t>日</w:t>
      </w:r>
      <w:r w:rsidRPr="008A2C26">
        <w:rPr>
          <w:rFonts w:ascii="Times New Roman" w:hAnsi="Times New Roman" w:hint="eastAsia"/>
          <w:bCs/>
          <w:sz w:val="24"/>
        </w:rPr>
        <w:t>至</w:t>
      </w:r>
      <w:r w:rsidRPr="008A2C26">
        <w:rPr>
          <w:rFonts w:ascii="Times New Roman" w:hAnsi="Times New Roman" w:hint="eastAsia"/>
          <w:bCs/>
          <w:sz w:val="24"/>
        </w:rPr>
        <w:t xml:space="preserve">   </w:t>
      </w:r>
      <w:r w:rsidRPr="008A2C26">
        <w:rPr>
          <w:rFonts w:ascii="Times New Roman" w:hAnsi="Times New Roman" w:hint="eastAsia"/>
          <w:bCs/>
          <w:sz w:val="24"/>
        </w:rPr>
        <w:t>年</w:t>
      </w:r>
      <w:r w:rsidRPr="008A2C26">
        <w:rPr>
          <w:rFonts w:ascii="Times New Roman" w:hAnsi="Times New Roman" w:hint="eastAsia"/>
          <w:bCs/>
          <w:sz w:val="24"/>
        </w:rPr>
        <w:t xml:space="preserve">   </w:t>
      </w:r>
      <w:r w:rsidRPr="008A2C26">
        <w:rPr>
          <w:rFonts w:ascii="Times New Roman" w:hAnsi="Times New Roman" w:hint="eastAsia"/>
          <w:bCs/>
          <w:sz w:val="24"/>
        </w:rPr>
        <w:t>月</w:t>
      </w:r>
      <w:r w:rsidRPr="008A2C26">
        <w:rPr>
          <w:rFonts w:ascii="Times New Roman" w:hAnsi="Times New Roman" w:hint="eastAsia"/>
          <w:bCs/>
          <w:sz w:val="24"/>
        </w:rPr>
        <w:t xml:space="preserve">   </w:t>
      </w:r>
      <w:r w:rsidRPr="008A2C26">
        <w:rPr>
          <w:rFonts w:ascii="Times New Roman" w:hAnsi="Times New Roman" w:hint="eastAsia"/>
          <w:bCs/>
          <w:sz w:val="24"/>
        </w:rPr>
        <w:t>日</w:t>
      </w:r>
    </w:p>
    <w:p w:rsidR="003A4720" w:rsidRPr="008A2C26" w:rsidRDefault="003A4720" w:rsidP="003A4720">
      <w:pPr>
        <w:spacing w:beforeLines="50" w:before="156"/>
        <w:ind w:firstLineChars="200" w:firstLine="480"/>
        <w:rPr>
          <w:rFonts w:ascii="Times New Roman" w:hAnsi="Times New Roman"/>
          <w:sz w:val="24"/>
        </w:rPr>
      </w:pPr>
      <w:r w:rsidRPr="008A2C26">
        <w:rPr>
          <w:rFonts w:ascii="Times New Roman" w:hAnsi="Times New Roman" w:hint="eastAsia"/>
          <w:bCs/>
          <w:sz w:val="24"/>
        </w:rPr>
        <w:t>经营范围：</w:t>
      </w:r>
      <w:r w:rsidRPr="003A4720">
        <w:rPr>
          <w:rFonts w:ascii="Times New Roman" w:hAnsi="Times New Roman" w:hint="eastAsia"/>
          <w:bCs/>
          <w:sz w:val="24"/>
        </w:rPr>
        <w:t>许可项目：货物进出口；技术进出口。（依法须经批准的项目，经相关部门批准后方可开展经营活动，具体经营项目以相关部门批准文件或许可证件为准）一般项目：技术服务、技术开发、技术咨询、技术交流、技术转让、技术推广；光通信设备销售；光通信设备制造【分支机构经营】；软件开发；信息技术咨询服务；光电子器件制造【分支机构经营】；光电子器件销售。（除依法须经批准的项目外，凭营业执照依法自主开展经营活动）</w:t>
      </w:r>
    </w:p>
    <w:p w:rsidR="003A4720" w:rsidRDefault="003A4720" w:rsidP="003A4720">
      <w:pPr>
        <w:spacing w:beforeLines="50" w:before="156"/>
        <w:ind w:firstLineChars="200" w:firstLine="480"/>
        <w:rPr>
          <w:rFonts w:ascii="Times New Roman" w:hAnsi="Times New Roman"/>
          <w:sz w:val="24"/>
        </w:rPr>
      </w:pPr>
      <w:r w:rsidRPr="008A2C26">
        <w:rPr>
          <w:rFonts w:ascii="Times New Roman" w:hAnsi="Times New Roman"/>
          <w:sz w:val="24"/>
        </w:rPr>
        <w:t>股东情况：</w:t>
      </w:r>
      <w:r>
        <w:rPr>
          <w:rFonts w:ascii="Times New Roman" w:hAnsi="Times New Roman" w:hint="eastAsia"/>
          <w:sz w:val="24"/>
        </w:rPr>
        <w:t>苏州旭创</w:t>
      </w:r>
      <w:r w:rsidRPr="008A2C26">
        <w:rPr>
          <w:rFonts w:ascii="Times New Roman" w:hAnsi="Times New Roman"/>
          <w:sz w:val="24"/>
        </w:rPr>
        <w:t>持有其</w:t>
      </w:r>
      <w:r w:rsidRPr="008A2C26">
        <w:rPr>
          <w:rFonts w:ascii="Times New Roman" w:hAnsi="Times New Roman"/>
          <w:sz w:val="24"/>
        </w:rPr>
        <w:t>100%</w:t>
      </w:r>
      <w:r w:rsidRPr="008A2C26">
        <w:rPr>
          <w:rFonts w:ascii="Times New Roman" w:hAnsi="Times New Roman"/>
          <w:sz w:val="24"/>
        </w:rPr>
        <w:t>股份。</w:t>
      </w:r>
    </w:p>
    <w:p w:rsidR="00471E5C" w:rsidRDefault="003A4720" w:rsidP="003A4720">
      <w:pPr>
        <w:pStyle w:val="af3"/>
      </w:pPr>
      <w:r>
        <w:rPr>
          <w:rFonts w:hint="eastAsia"/>
        </w:rPr>
        <w:t>财务情况：</w:t>
      </w:r>
      <w:r w:rsidR="00471E5C" w:rsidRPr="00471E5C">
        <w:rPr>
          <w:rFonts w:hint="eastAsia"/>
        </w:rPr>
        <w:t>截至</w:t>
      </w:r>
      <w:r w:rsidR="00471E5C" w:rsidRPr="00471E5C">
        <w:rPr>
          <w:rFonts w:hint="eastAsia"/>
        </w:rPr>
        <w:t>2024</w:t>
      </w:r>
      <w:r w:rsidR="00471E5C" w:rsidRPr="00471E5C">
        <w:rPr>
          <w:rFonts w:hint="eastAsia"/>
        </w:rPr>
        <w:t>年</w:t>
      </w:r>
      <w:r w:rsidR="00471E5C" w:rsidRPr="00471E5C">
        <w:rPr>
          <w:rFonts w:hint="eastAsia"/>
        </w:rPr>
        <w:t>9</w:t>
      </w:r>
      <w:r w:rsidR="00471E5C" w:rsidRPr="00471E5C">
        <w:rPr>
          <w:rFonts w:hint="eastAsia"/>
        </w:rPr>
        <w:t>月，总资产为</w:t>
      </w:r>
      <w:r w:rsidR="00471E5C" w:rsidRPr="00471E5C">
        <w:rPr>
          <w:rFonts w:hint="eastAsia"/>
        </w:rPr>
        <w:t xml:space="preserve"> 7</w:t>
      </w:r>
      <w:r w:rsidR="00471E5C">
        <w:t>,</w:t>
      </w:r>
      <w:r w:rsidR="00471E5C" w:rsidRPr="00471E5C">
        <w:rPr>
          <w:rFonts w:hint="eastAsia"/>
        </w:rPr>
        <w:t>921.33</w:t>
      </w:r>
      <w:r w:rsidR="00471E5C" w:rsidRPr="00471E5C">
        <w:rPr>
          <w:rFonts w:hint="eastAsia"/>
        </w:rPr>
        <w:t>万元，净资产为</w:t>
      </w:r>
      <w:r w:rsidR="00471E5C" w:rsidRPr="00471E5C">
        <w:rPr>
          <w:rFonts w:hint="eastAsia"/>
        </w:rPr>
        <w:t xml:space="preserve"> 2</w:t>
      </w:r>
      <w:r w:rsidR="00471E5C">
        <w:t>,</w:t>
      </w:r>
      <w:r w:rsidR="00471E5C" w:rsidRPr="00471E5C">
        <w:rPr>
          <w:rFonts w:hint="eastAsia"/>
        </w:rPr>
        <w:t>765.23</w:t>
      </w:r>
      <w:r w:rsidR="00471E5C">
        <w:rPr>
          <w:rFonts w:hint="eastAsia"/>
        </w:rPr>
        <w:t>万元，营业收入</w:t>
      </w:r>
      <w:r w:rsidR="00471E5C" w:rsidRPr="00471E5C">
        <w:rPr>
          <w:rFonts w:hint="eastAsia"/>
        </w:rPr>
        <w:t>12</w:t>
      </w:r>
      <w:r w:rsidR="00471E5C">
        <w:t>,</w:t>
      </w:r>
      <w:r w:rsidR="00471E5C" w:rsidRPr="00471E5C">
        <w:rPr>
          <w:rFonts w:hint="eastAsia"/>
        </w:rPr>
        <w:t>007.17</w:t>
      </w:r>
      <w:r w:rsidR="00471E5C">
        <w:rPr>
          <w:rFonts w:hint="eastAsia"/>
        </w:rPr>
        <w:t>万元，净利润</w:t>
      </w:r>
      <w:r w:rsidR="00471E5C" w:rsidRPr="00471E5C">
        <w:rPr>
          <w:rFonts w:hint="eastAsia"/>
        </w:rPr>
        <w:t>378.78</w:t>
      </w:r>
      <w:r w:rsidR="00471E5C" w:rsidRPr="00471E5C">
        <w:rPr>
          <w:rFonts w:hint="eastAsia"/>
        </w:rPr>
        <w:t>万元。</w:t>
      </w:r>
    </w:p>
    <w:p w:rsidR="003A4720" w:rsidRDefault="00951389" w:rsidP="003A4720">
      <w:pPr>
        <w:pStyle w:val="af3"/>
      </w:pPr>
      <w:r>
        <w:rPr>
          <w:rFonts w:hint="eastAsia"/>
        </w:rPr>
        <w:t>成都</w:t>
      </w:r>
      <w:proofErr w:type="gramStart"/>
      <w:r>
        <w:rPr>
          <w:rFonts w:hint="eastAsia"/>
        </w:rPr>
        <w:t>智禾</w:t>
      </w:r>
      <w:r w:rsidR="003A4720">
        <w:rPr>
          <w:rFonts w:hint="eastAsia"/>
        </w:rPr>
        <w:t>不</w:t>
      </w:r>
      <w:proofErr w:type="gramEnd"/>
      <w:r w:rsidR="003A4720">
        <w:rPr>
          <w:rFonts w:hint="eastAsia"/>
        </w:rPr>
        <w:t>存在被列入失信被执行人情形。</w:t>
      </w:r>
    </w:p>
    <w:p w:rsidR="00FF7254" w:rsidRDefault="00FF7254" w:rsidP="00106823">
      <w:pPr>
        <w:pStyle w:val="3"/>
      </w:pPr>
      <w:r>
        <w:rPr>
          <w:rFonts w:hint="eastAsia"/>
        </w:rPr>
        <w:t>4</w:t>
      </w:r>
      <w:r>
        <w:rPr>
          <w:rFonts w:hint="eastAsia"/>
        </w:rPr>
        <w:t>、交易协议的主要条款</w:t>
      </w:r>
    </w:p>
    <w:p w:rsidR="003F14E8" w:rsidRDefault="003F14E8" w:rsidP="003F14E8">
      <w:pPr>
        <w:pStyle w:val="-"/>
      </w:pPr>
      <w:r>
        <w:rPr>
          <w:rFonts w:hint="eastAsia"/>
        </w:rPr>
        <w:t>转让方：苏州旭创科技有限公司</w:t>
      </w:r>
    </w:p>
    <w:p w:rsidR="003F14E8" w:rsidRDefault="003F14E8" w:rsidP="003F14E8">
      <w:pPr>
        <w:pStyle w:val="-"/>
      </w:pPr>
      <w:r>
        <w:rPr>
          <w:rFonts w:hint="eastAsia"/>
        </w:rPr>
        <w:t>受让方：中</w:t>
      </w:r>
      <w:proofErr w:type="gramStart"/>
      <w:r>
        <w:rPr>
          <w:rFonts w:hint="eastAsia"/>
        </w:rPr>
        <w:t>际旭创</w:t>
      </w:r>
      <w:proofErr w:type="gramEnd"/>
      <w:r>
        <w:rPr>
          <w:rFonts w:hint="eastAsia"/>
        </w:rPr>
        <w:t>股份有限公司</w:t>
      </w:r>
      <w:r>
        <w:rPr>
          <w:rFonts w:hint="eastAsia"/>
        </w:rPr>
        <w:t xml:space="preserve"> </w:t>
      </w:r>
    </w:p>
    <w:p w:rsidR="003F14E8" w:rsidRDefault="003F14E8" w:rsidP="003F14E8">
      <w:pPr>
        <w:pStyle w:val="-"/>
      </w:pPr>
      <w:r>
        <w:rPr>
          <w:rFonts w:hint="eastAsia"/>
        </w:rPr>
        <w:t>被转让股权情况：本次被转让股权为</w:t>
      </w:r>
      <w:proofErr w:type="gramStart"/>
      <w:r>
        <w:rPr>
          <w:rFonts w:hint="eastAsia"/>
        </w:rPr>
        <w:t>苏州旭创持有</w:t>
      </w:r>
      <w:proofErr w:type="gramEnd"/>
      <w:r>
        <w:rPr>
          <w:rFonts w:hint="eastAsia"/>
        </w:rPr>
        <w:t>的全部</w:t>
      </w:r>
      <w:proofErr w:type="gramStart"/>
      <w:r>
        <w:rPr>
          <w:rFonts w:hint="eastAsia"/>
        </w:rPr>
        <w:t>成都智禾股权</w:t>
      </w:r>
      <w:proofErr w:type="gramEnd"/>
      <w:r>
        <w:rPr>
          <w:rFonts w:hint="eastAsia"/>
        </w:rPr>
        <w:t>。</w:t>
      </w:r>
      <w:r>
        <w:rPr>
          <w:rFonts w:hint="eastAsia"/>
        </w:rPr>
        <w:t xml:space="preserve"> </w:t>
      </w:r>
    </w:p>
    <w:p w:rsidR="000A19D9" w:rsidRDefault="007375AE" w:rsidP="007375AE">
      <w:pPr>
        <w:pStyle w:val="-"/>
      </w:pPr>
      <w:r>
        <w:rPr>
          <w:rFonts w:hint="eastAsia"/>
        </w:rPr>
        <w:t>交易价款</w:t>
      </w:r>
      <w:r w:rsidR="003F14E8">
        <w:rPr>
          <w:rFonts w:hint="eastAsia"/>
        </w:rPr>
        <w:t>：</w:t>
      </w:r>
      <w:r>
        <w:rPr>
          <w:rFonts w:hint="eastAsia"/>
        </w:rPr>
        <w:t>基于股权初始投资成本人民币</w:t>
      </w:r>
      <w:r>
        <w:rPr>
          <w:rFonts w:hint="eastAsia"/>
        </w:rPr>
        <w:t>15</w:t>
      </w:r>
      <w:r>
        <w:t>,</w:t>
      </w:r>
      <w:r>
        <w:rPr>
          <w:rFonts w:hint="eastAsia"/>
        </w:rPr>
        <w:t>000</w:t>
      </w:r>
      <w:r>
        <w:rPr>
          <w:rFonts w:hint="eastAsia"/>
        </w:rPr>
        <w:t>万元，受让方拟以人民币</w:t>
      </w:r>
      <w:r>
        <w:rPr>
          <w:rFonts w:hint="eastAsia"/>
        </w:rPr>
        <w:t>15</w:t>
      </w:r>
      <w:r>
        <w:t>,</w:t>
      </w:r>
      <w:r>
        <w:rPr>
          <w:rFonts w:hint="eastAsia"/>
        </w:rPr>
        <w:t>000</w:t>
      </w:r>
      <w:r>
        <w:rPr>
          <w:rFonts w:hint="eastAsia"/>
        </w:rPr>
        <w:lastRenderedPageBreak/>
        <w:t>万元从转让方受让不附带任何权利负担的标的公司注册资本合计人民币</w:t>
      </w:r>
      <w:r>
        <w:rPr>
          <w:rFonts w:hint="eastAsia"/>
        </w:rPr>
        <w:t>15</w:t>
      </w:r>
      <w:r>
        <w:t>,</w:t>
      </w:r>
      <w:r>
        <w:rPr>
          <w:rFonts w:hint="eastAsia"/>
        </w:rPr>
        <w:t>000</w:t>
      </w:r>
      <w:r>
        <w:rPr>
          <w:rFonts w:hint="eastAsia"/>
        </w:rPr>
        <w:t>万元以及与标的股权有关的各项权利及义务。</w:t>
      </w:r>
    </w:p>
    <w:p w:rsidR="003F14E8" w:rsidRDefault="007375AE" w:rsidP="007375AE">
      <w:pPr>
        <w:pStyle w:val="-"/>
      </w:pPr>
      <w:r>
        <w:rPr>
          <w:rFonts w:hint="eastAsia"/>
        </w:rPr>
        <w:t>受让方将在本协议签订后十个工作日内，按照本协议的规定向转让方支付受让对价。</w:t>
      </w:r>
    </w:p>
    <w:p w:rsidR="00FF7254" w:rsidRPr="007375AE" w:rsidRDefault="007375AE" w:rsidP="007375AE">
      <w:pPr>
        <w:pStyle w:val="-"/>
      </w:pPr>
      <w:r>
        <w:rPr>
          <w:rFonts w:hint="eastAsia"/>
        </w:rPr>
        <w:t>税费支付：</w:t>
      </w:r>
      <w:r w:rsidRPr="007375AE">
        <w:rPr>
          <w:rFonts w:hint="eastAsia"/>
        </w:rPr>
        <w:t>各方应按照中国相关法律各自承担与签署、递交、履行本协议有关的所有税费。对于中国相关法律没有明确规定纳税义务人的税费，应由接受相关款项的一方承担。</w:t>
      </w:r>
    </w:p>
    <w:p w:rsidR="00FF7254" w:rsidRDefault="00FF7254" w:rsidP="00106823">
      <w:pPr>
        <w:pStyle w:val="3"/>
      </w:pPr>
      <w:r>
        <w:rPr>
          <w:rFonts w:hint="eastAsia"/>
        </w:rPr>
        <w:t>5</w:t>
      </w:r>
      <w:r>
        <w:rPr>
          <w:rFonts w:hint="eastAsia"/>
        </w:rPr>
        <w:t>、转让定价原则及合理性说明</w:t>
      </w:r>
    </w:p>
    <w:p w:rsidR="004728E1" w:rsidRPr="00FF7254" w:rsidRDefault="003F14E8" w:rsidP="003F14E8">
      <w:pPr>
        <w:pStyle w:val="-"/>
      </w:pPr>
      <w:r>
        <w:rPr>
          <w:rFonts w:hint="eastAsia"/>
        </w:rPr>
        <w:t>本次转让系公司与全资子公司之间的内部股权变动，且</w:t>
      </w:r>
      <w:r w:rsidRPr="003F14E8">
        <w:rPr>
          <w:rFonts w:hint="eastAsia"/>
        </w:rPr>
        <w:t>成都</w:t>
      </w:r>
      <w:proofErr w:type="gramStart"/>
      <w:r w:rsidRPr="003F14E8">
        <w:rPr>
          <w:rFonts w:hint="eastAsia"/>
        </w:rPr>
        <w:t>智禾目前</w:t>
      </w:r>
      <w:proofErr w:type="gramEnd"/>
      <w:r>
        <w:rPr>
          <w:rFonts w:hint="eastAsia"/>
        </w:rPr>
        <w:t>营业收入和净利润规模较小</w:t>
      </w:r>
      <w:r w:rsidRPr="003F14E8">
        <w:rPr>
          <w:rFonts w:hint="eastAsia"/>
        </w:rPr>
        <w:t>，因此交</w:t>
      </w:r>
      <w:r>
        <w:rPr>
          <w:rFonts w:hint="eastAsia"/>
        </w:rPr>
        <w:t>易双方协商确定按照</w:t>
      </w:r>
      <w:proofErr w:type="gramStart"/>
      <w:r>
        <w:rPr>
          <w:rFonts w:hint="eastAsia"/>
        </w:rPr>
        <w:t>苏州旭创对成都智禾的</w:t>
      </w:r>
      <w:proofErr w:type="gramEnd"/>
      <w:r w:rsidR="002524A3">
        <w:rPr>
          <w:rFonts w:hint="eastAsia"/>
        </w:rPr>
        <w:t>初始投资成本</w:t>
      </w:r>
      <w:r>
        <w:rPr>
          <w:rFonts w:hint="eastAsia"/>
        </w:rPr>
        <w:t>定价，</w:t>
      </w:r>
      <w:r w:rsidRPr="003F14E8">
        <w:rPr>
          <w:rFonts w:hint="eastAsia"/>
        </w:rPr>
        <w:t>转让定价公允合理。</w:t>
      </w:r>
    </w:p>
    <w:p w:rsidR="00FF7254" w:rsidRPr="004728E1" w:rsidRDefault="00FF7254" w:rsidP="00FF7254">
      <w:pPr>
        <w:pStyle w:val="2"/>
      </w:pPr>
      <w:r w:rsidRPr="004728E1">
        <w:t>（</w:t>
      </w:r>
      <w:r>
        <w:rPr>
          <w:rFonts w:hint="eastAsia"/>
        </w:rPr>
        <w:t>三</w:t>
      </w:r>
      <w:r w:rsidRPr="004728E1">
        <w:t>）</w:t>
      </w:r>
      <w:r>
        <w:rPr>
          <w:rFonts w:hint="eastAsia"/>
        </w:rPr>
        <w:t>山东旭创</w:t>
      </w:r>
    </w:p>
    <w:p w:rsidR="00FF7254" w:rsidRPr="008C16FB" w:rsidRDefault="00FF7254" w:rsidP="00106823">
      <w:pPr>
        <w:pStyle w:val="3"/>
      </w:pPr>
      <w:r w:rsidRPr="004728E1">
        <w:rPr>
          <w:rFonts w:hint="eastAsia"/>
        </w:rPr>
        <w:t>1</w:t>
      </w:r>
      <w:r w:rsidRPr="004728E1">
        <w:rPr>
          <w:rFonts w:hint="eastAsia"/>
        </w:rPr>
        <w:t>、转让方基本情况</w:t>
      </w:r>
      <w:r w:rsidR="008C16FB">
        <w:rPr>
          <w:rFonts w:hint="eastAsia"/>
        </w:rPr>
        <w:t>：</w:t>
      </w:r>
      <w:r w:rsidR="008C16FB" w:rsidRPr="004672A1">
        <w:rPr>
          <w:rFonts w:hint="eastAsia"/>
          <w:b w:val="0"/>
        </w:rPr>
        <w:t>苏州旭创科技有限公司</w:t>
      </w:r>
    </w:p>
    <w:p w:rsidR="00FF7254" w:rsidRPr="004672A1" w:rsidRDefault="00FF7254" w:rsidP="00106823">
      <w:pPr>
        <w:pStyle w:val="3"/>
        <w:rPr>
          <w:b w:val="0"/>
        </w:rPr>
      </w:pPr>
      <w:r>
        <w:rPr>
          <w:rFonts w:hint="eastAsia"/>
        </w:rPr>
        <w:t>2</w:t>
      </w:r>
      <w:r>
        <w:rPr>
          <w:rFonts w:hint="eastAsia"/>
        </w:rPr>
        <w:t>、受让方基本情况</w:t>
      </w:r>
      <w:r w:rsidR="008C16FB">
        <w:rPr>
          <w:rFonts w:hint="eastAsia"/>
        </w:rPr>
        <w:t>：</w:t>
      </w:r>
      <w:r w:rsidR="008C16FB" w:rsidRPr="004672A1">
        <w:rPr>
          <w:rFonts w:hint="eastAsia"/>
          <w:b w:val="0"/>
        </w:rPr>
        <w:t>苏州智禾光通科技有限公司（</w:t>
      </w:r>
      <w:r w:rsidR="00BF2B48" w:rsidRPr="004672A1">
        <w:rPr>
          <w:rFonts w:hint="eastAsia"/>
          <w:b w:val="0"/>
        </w:rPr>
        <w:t>拟</w:t>
      </w:r>
      <w:r w:rsidR="003723FA" w:rsidRPr="004672A1">
        <w:rPr>
          <w:rFonts w:hint="eastAsia"/>
          <w:b w:val="0"/>
        </w:rPr>
        <w:t>由</w:t>
      </w:r>
      <w:proofErr w:type="gramStart"/>
      <w:r w:rsidR="003723FA" w:rsidRPr="004672A1">
        <w:rPr>
          <w:rFonts w:hint="eastAsia"/>
          <w:b w:val="0"/>
        </w:rPr>
        <w:t>成都智禾全资</w:t>
      </w:r>
      <w:proofErr w:type="gramEnd"/>
      <w:r w:rsidR="003723FA" w:rsidRPr="004672A1">
        <w:rPr>
          <w:rFonts w:hint="eastAsia"/>
          <w:b w:val="0"/>
        </w:rPr>
        <w:t>设立</w:t>
      </w:r>
      <w:r w:rsidR="00BF2B48" w:rsidRPr="004672A1">
        <w:rPr>
          <w:rFonts w:hint="eastAsia"/>
          <w:b w:val="0"/>
        </w:rPr>
        <w:t>，具体名称以工商登记为准</w:t>
      </w:r>
      <w:r w:rsidR="008C16FB" w:rsidRPr="004672A1">
        <w:rPr>
          <w:rFonts w:hint="eastAsia"/>
          <w:b w:val="0"/>
        </w:rPr>
        <w:t>）</w:t>
      </w:r>
    </w:p>
    <w:p w:rsidR="00FF7254" w:rsidRDefault="00FF7254" w:rsidP="00106823">
      <w:pPr>
        <w:pStyle w:val="3"/>
      </w:pPr>
      <w:r>
        <w:rPr>
          <w:rFonts w:hint="eastAsia"/>
        </w:rPr>
        <w:t>3</w:t>
      </w:r>
      <w:r>
        <w:rPr>
          <w:rFonts w:hint="eastAsia"/>
        </w:rPr>
        <w:t>、转让标的基本情况</w:t>
      </w:r>
    </w:p>
    <w:p w:rsidR="00BF2B48" w:rsidRDefault="00BF2B48" w:rsidP="00BF2B48">
      <w:pPr>
        <w:pStyle w:val="-"/>
      </w:pPr>
      <w:r>
        <w:rPr>
          <w:rFonts w:hint="eastAsia"/>
        </w:rPr>
        <w:t>公司名称：山东旭创通信科技有限公司</w:t>
      </w:r>
    </w:p>
    <w:p w:rsidR="00BF2B48" w:rsidRDefault="00BF2B48" w:rsidP="00BF2B48">
      <w:pPr>
        <w:pStyle w:val="-"/>
      </w:pPr>
      <w:r>
        <w:rPr>
          <w:rFonts w:hint="eastAsia"/>
        </w:rPr>
        <w:t>统一社会信用代码：</w:t>
      </w:r>
      <w:r>
        <w:rPr>
          <w:rFonts w:hint="eastAsia"/>
        </w:rPr>
        <w:t>91370681MACWQKL599</w:t>
      </w:r>
    </w:p>
    <w:p w:rsidR="00BF2B48" w:rsidRDefault="00BF2B48" w:rsidP="00BF2B48">
      <w:pPr>
        <w:pStyle w:val="-"/>
      </w:pPr>
      <w:r>
        <w:rPr>
          <w:rFonts w:hint="eastAsia"/>
        </w:rPr>
        <w:t>类</w:t>
      </w:r>
      <w:r>
        <w:rPr>
          <w:rFonts w:hint="eastAsia"/>
        </w:rPr>
        <w:t xml:space="preserve">    </w:t>
      </w:r>
      <w:r>
        <w:rPr>
          <w:rFonts w:hint="eastAsia"/>
        </w:rPr>
        <w:t>型：有限责任公司（法人独资）</w:t>
      </w:r>
    </w:p>
    <w:p w:rsidR="00BF2B48" w:rsidRDefault="00BF2B48" w:rsidP="00BF2B48">
      <w:pPr>
        <w:pStyle w:val="-"/>
      </w:pPr>
      <w:r>
        <w:rPr>
          <w:rFonts w:hint="eastAsia"/>
        </w:rPr>
        <w:t>住</w:t>
      </w:r>
      <w:r>
        <w:rPr>
          <w:rFonts w:hint="eastAsia"/>
        </w:rPr>
        <w:t xml:space="preserve">    </w:t>
      </w:r>
      <w:r>
        <w:rPr>
          <w:rFonts w:hint="eastAsia"/>
        </w:rPr>
        <w:t>所：山东省烟台市龙口</w:t>
      </w:r>
      <w:proofErr w:type="gramStart"/>
      <w:r>
        <w:rPr>
          <w:rFonts w:hint="eastAsia"/>
        </w:rPr>
        <w:t>市诸由观镇试</w:t>
      </w:r>
      <w:proofErr w:type="gramEnd"/>
      <w:r>
        <w:rPr>
          <w:rFonts w:hint="eastAsia"/>
        </w:rPr>
        <w:t>北路和北三路交叉路口向东</w:t>
      </w:r>
      <w:r>
        <w:rPr>
          <w:rFonts w:hint="eastAsia"/>
        </w:rPr>
        <w:t>200</w:t>
      </w:r>
      <w:r>
        <w:rPr>
          <w:rFonts w:hint="eastAsia"/>
        </w:rPr>
        <w:t>米</w:t>
      </w:r>
    </w:p>
    <w:p w:rsidR="00BF2B48" w:rsidRDefault="00BF2B48" w:rsidP="00BF2B48">
      <w:pPr>
        <w:pStyle w:val="-"/>
      </w:pPr>
      <w:r>
        <w:rPr>
          <w:rFonts w:hint="eastAsia"/>
        </w:rPr>
        <w:t>法定代表人：黄鹏</w:t>
      </w:r>
    </w:p>
    <w:p w:rsidR="00BF2B48" w:rsidRDefault="00BF2B48" w:rsidP="00BF2B48">
      <w:pPr>
        <w:pStyle w:val="-"/>
      </w:pPr>
      <w:r>
        <w:rPr>
          <w:rFonts w:hint="eastAsia"/>
        </w:rPr>
        <w:t>注册资本：</w:t>
      </w:r>
      <w:r>
        <w:rPr>
          <w:rFonts w:hint="eastAsia"/>
        </w:rPr>
        <w:t>1,000.00</w:t>
      </w:r>
      <w:r>
        <w:rPr>
          <w:rFonts w:hint="eastAsia"/>
        </w:rPr>
        <w:t>万元</w:t>
      </w:r>
    </w:p>
    <w:p w:rsidR="00BF2B48" w:rsidRDefault="00BF2B48" w:rsidP="00BF2B48">
      <w:pPr>
        <w:pStyle w:val="-"/>
      </w:pPr>
      <w:r>
        <w:rPr>
          <w:rFonts w:hint="eastAsia"/>
        </w:rPr>
        <w:t>成立日期：</w:t>
      </w:r>
      <w:r>
        <w:rPr>
          <w:rFonts w:hint="eastAsia"/>
        </w:rPr>
        <w:t>2023</w:t>
      </w:r>
      <w:r>
        <w:rPr>
          <w:rFonts w:hint="eastAsia"/>
        </w:rPr>
        <w:t>年</w:t>
      </w:r>
      <w:r>
        <w:rPr>
          <w:rFonts w:hint="eastAsia"/>
        </w:rPr>
        <w:t>8</w:t>
      </w:r>
      <w:r>
        <w:rPr>
          <w:rFonts w:hint="eastAsia"/>
        </w:rPr>
        <w:t>月</w:t>
      </w:r>
      <w:r>
        <w:rPr>
          <w:rFonts w:hint="eastAsia"/>
        </w:rPr>
        <w:t>30</w:t>
      </w:r>
      <w:r>
        <w:rPr>
          <w:rFonts w:hint="eastAsia"/>
        </w:rPr>
        <w:t>日</w:t>
      </w:r>
    </w:p>
    <w:p w:rsidR="00BF2B48" w:rsidRDefault="00BF2B48" w:rsidP="00BF2B48">
      <w:pPr>
        <w:pStyle w:val="-"/>
      </w:pPr>
      <w:r>
        <w:rPr>
          <w:rFonts w:hint="eastAsia"/>
        </w:rPr>
        <w:t>营业期限：</w:t>
      </w:r>
      <w:r>
        <w:rPr>
          <w:rFonts w:hint="eastAsia"/>
        </w:rPr>
        <w:t>2023</w:t>
      </w:r>
      <w:r>
        <w:rPr>
          <w:rFonts w:hint="eastAsia"/>
        </w:rPr>
        <w:t>年</w:t>
      </w:r>
      <w:r>
        <w:rPr>
          <w:rFonts w:hint="eastAsia"/>
        </w:rPr>
        <w:t>8</w:t>
      </w:r>
      <w:r>
        <w:rPr>
          <w:rFonts w:hint="eastAsia"/>
        </w:rPr>
        <w:t>月</w:t>
      </w:r>
      <w:r>
        <w:rPr>
          <w:rFonts w:hint="eastAsia"/>
        </w:rPr>
        <w:t>30</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F2B48" w:rsidRDefault="00BF2B48" w:rsidP="00BF2B48">
      <w:pPr>
        <w:pStyle w:val="-"/>
      </w:pPr>
      <w:r>
        <w:rPr>
          <w:rFonts w:hint="eastAsia"/>
        </w:rPr>
        <w:t>经营范围：一般项目：网络设备制造；技术服务、技术开发、技术咨询、技术</w:t>
      </w:r>
      <w:r>
        <w:rPr>
          <w:rFonts w:hint="eastAsia"/>
        </w:rPr>
        <w:lastRenderedPageBreak/>
        <w:t>交流、技术转让、技术推广；网络设备销售；通信设备制造；通信设备销售；光通信设备制造；光通信设备销售；以自有资金从事投资活动；货物进出口。（除依法须经批准的项目外，凭营业执照依法自主开展经营活动）</w:t>
      </w:r>
    </w:p>
    <w:p w:rsidR="00BF2B48" w:rsidRDefault="00BF2B48" w:rsidP="00BF2B48">
      <w:pPr>
        <w:pStyle w:val="-"/>
      </w:pPr>
      <w:r>
        <w:rPr>
          <w:rFonts w:hint="eastAsia"/>
        </w:rPr>
        <w:t>股东情况：苏州旭创持有其</w:t>
      </w:r>
      <w:r>
        <w:rPr>
          <w:rFonts w:hint="eastAsia"/>
        </w:rPr>
        <w:t>100%</w:t>
      </w:r>
      <w:r>
        <w:rPr>
          <w:rFonts w:hint="eastAsia"/>
        </w:rPr>
        <w:t>股份。</w:t>
      </w:r>
    </w:p>
    <w:p w:rsidR="00BF2B48" w:rsidRDefault="00BF2B48" w:rsidP="00BF2B48">
      <w:pPr>
        <w:pStyle w:val="-"/>
      </w:pPr>
      <w:r>
        <w:rPr>
          <w:rFonts w:hint="eastAsia"/>
        </w:rPr>
        <w:t>财务情况：截至</w:t>
      </w:r>
      <w:r>
        <w:rPr>
          <w:rFonts w:hint="eastAsia"/>
        </w:rPr>
        <w:t>2024</w:t>
      </w:r>
      <w:r>
        <w:rPr>
          <w:rFonts w:hint="eastAsia"/>
        </w:rPr>
        <w:t>年</w:t>
      </w:r>
      <w:r>
        <w:rPr>
          <w:rFonts w:hint="eastAsia"/>
        </w:rPr>
        <w:t>9</w:t>
      </w:r>
      <w:r>
        <w:rPr>
          <w:rFonts w:hint="eastAsia"/>
        </w:rPr>
        <w:t>月，总资产为</w:t>
      </w:r>
      <w:r>
        <w:rPr>
          <w:rFonts w:hint="eastAsia"/>
        </w:rPr>
        <w:t xml:space="preserve"> 2</w:t>
      </w:r>
      <w:r>
        <w:t>,</w:t>
      </w:r>
      <w:r>
        <w:rPr>
          <w:rFonts w:hint="eastAsia"/>
        </w:rPr>
        <w:t>384.23</w:t>
      </w:r>
      <w:r>
        <w:rPr>
          <w:rFonts w:hint="eastAsia"/>
        </w:rPr>
        <w:t>万元，净资产为</w:t>
      </w:r>
      <w:r>
        <w:rPr>
          <w:rFonts w:hint="eastAsia"/>
        </w:rPr>
        <w:t>-1.50</w:t>
      </w:r>
      <w:r>
        <w:rPr>
          <w:rFonts w:hint="eastAsia"/>
        </w:rPr>
        <w:t>万元，营业收入</w:t>
      </w:r>
      <w:r>
        <w:rPr>
          <w:rFonts w:hint="eastAsia"/>
        </w:rPr>
        <w:t>4</w:t>
      </w:r>
      <w:r>
        <w:t>,</w:t>
      </w:r>
      <w:r>
        <w:rPr>
          <w:rFonts w:hint="eastAsia"/>
        </w:rPr>
        <w:t>656.37</w:t>
      </w:r>
      <w:r>
        <w:rPr>
          <w:rFonts w:hint="eastAsia"/>
        </w:rPr>
        <w:t>万元，净利润</w:t>
      </w:r>
      <w:r>
        <w:rPr>
          <w:rFonts w:hint="eastAsia"/>
        </w:rPr>
        <w:t>-9.67</w:t>
      </w:r>
      <w:r>
        <w:rPr>
          <w:rFonts w:hint="eastAsia"/>
        </w:rPr>
        <w:t>万元。</w:t>
      </w:r>
    </w:p>
    <w:p w:rsidR="00FF7254" w:rsidRDefault="00FD0262" w:rsidP="00BF2B48">
      <w:pPr>
        <w:pStyle w:val="-"/>
      </w:pPr>
      <w:r>
        <w:rPr>
          <w:rFonts w:hint="eastAsia"/>
        </w:rPr>
        <w:t>山东旭创</w:t>
      </w:r>
      <w:r w:rsidR="00BF2B48">
        <w:rPr>
          <w:rFonts w:hint="eastAsia"/>
        </w:rPr>
        <w:t>不存在被列入失信被执行人情形。</w:t>
      </w:r>
    </w:p>
    <w:p w:rsidR="00FF7254" w:rsidRDefault="00FF7254" w:rsidP="00106823">
      <w:pPr>
        <w:pStyle w:val="3"/>
      </w:pPr>
      <w:r>
        <w:rPr>
          <w:rFonts w:hint="eastAsia"/>
        </w:rPr>
        <w:t>4</w:t>
      </w:r>
      <w:r>
        <w:rPr>
          <w:rFonts w:hint="eastAsia"/>
        </w:rPr>
        <w:t>、交易协议的主要条款</w:t>
      </w:r>
    </w:p>
    <w:p w:rsidR="009E4D2A" w:rsidRDefault="009E4D2A" w:rsidP="009E4D2A">
      <w:pPr>
        <w:pStyle w:val="-"/>
      </w:pPr>
      <w:r>
        <w:rPr>
          <w:rFonts w:hint="eastAsia"/>
        </w:rPr>
        <w:t>转让方：苏州旭创科技有限公司</w:t>
      </w:r>
    </w:p>
    <w:p w:rsidR="009E4D2A" w:rsidRDefault="009E4D2A" w:rsidP="009E4D2A">
      <w:pPr>
        <w:pStyle w:val="-"/>
      </w:pPr>
      <w:r>
        <w:rPr>
          <w:rFonts w:hint="eastAsia"/>
        </w:rPr>
        <w:t>受让方：苏州智禾光通科技有限公司</w:t>
      </w:r>
      <w:r>
        <w:rPr>
          <w:rFonts w:hint="eastAsia"/>
        </w:rPr>
        <w:t xml:space="preserve"> </w:t>
      </w:r>
    </w:p>
    <w:p w:rsidR="009E4D2A" w:rsidRDefault="009E4D2A" w:rsidP="009E4D2A">
      <w:pPr>
        <w:pStyle w:val="-"/>
      </w:pPr>
      <w:r>
        <w:rPr>
          <w:rFonts w:hint="eastAsia"/>
        </w:rPr>
        <w:t>被转让股权情况：本次被转让股权为</w:t>
      </w:r>
      <w:proofErr w:type="gramStart"/>
      <w:r>
        <w:rPr>
          <w:rFonts w:hint="eastAsia"/>
        </w:rPr>
        <w:t>苏州旭创持有</w:t>
      </w:r>
      <w:proofErr w:type="gramEnd"/>
      <w:r>
        <w:rPr>
          <w:rFonts w:hint="eastAsia"/>
        </w:rPr>
        <w:t>的全部</w:t>
      </w:r>
      <w:proofErr w:type="gramStart"/>
      <w:r>
        <w:rPr>
          <w:rFonts w:hint="eastAsia"/>
        </w:rPr>
        <w:t>山东旭创股权</w:t>
      </w:r>
      <w:proofErr w:type="gramEnd"/>
      <w:r>
        <w:rPr>
          <w:rFonts w:hint="eastAsia"/>
        </w:rPr>
        <w:t>。</w:t>
      </w:r>
      <w:r>
        <w:rPr>
          <w:rFonts w:hint="eastAsia"/>
        </w:rPr>
        <w:t xml:space="preserve"> </w:t>
      </w:r>
    </w:p>
    <w:p w:rsidR="000A19D9" w:rsidRDefault="007C1961" w:rsidP="007C1961">
      <w:pPr>
        <w:pStyle w:val="-"/>
      </w:pPr>
      <w:r>
        <w:rPr>
          <w:rFonts w:hint="eastAsia"/>
        </w:rPr>
        <w:t>交易价款</w:t>
      </w:r>
      <w:r w:rsidR="009E4D2A">
        <w:rPr>
          <w:rFonts w:hint="eastAsia"/>
        </w:rPr>
        <w:t>：</w:t>
      </w:r>
      <w:r>
        <w:rPr>
          <w:rFonts w:hint="eastAsia"/>
        </w:rPr>
        <w:t>基于股权初始投资成本人民币</w:t>
      </w:r>
      <w:r>
        <w:rPr>
          <w:rFonts w:hint="eastAsia"/>
        </w:rPr>
        <w:t>1</w:t>
      </w:r>
      <w:r>
        <w:rPr>
          <w:rFonts w:hint="eastAsia"/>
        </w:rPr>
        <w:t>万元，受让方将以人民币</w:t>
      </w:r>
      <w:r>
        <w:rPr>
          <w:rFonts w:hint="eastAsia"/>
        </w:rPr>
        <w:t>1</w:t>
      </w:r>
      <w:r>
        <w:rPr>
          <w:rFonts w:hint="eastAsia"/>
        </w:rPr>
        <w:t>万元从转让方受让不附带任何权利负担的标的公司注册资本合计人民币</w:t>
      </w:r>
      <w:r>
        <w:rPr>
          <w:rFonts w:hint="eastAsia"/>
        </w:rPr>
        <w:t>1,000.00</w:t>
      </w:r>
      <w:r>
        <w:rPr>
          <w:rFonts w:hint="eastAsia"/>
        </w:rPr>
        <w:t>万元以及与标的股权有关的各项权利及义务。</w:t>
      </w:r>
    </w:p>
    <w:p w:rsidR="009E4D2A" w:rsidRDefault="007C1961" w:rsidP="007C1961">
      <w:pPr>
        <w:pStyle w:val="-"/>
      </w:pPr>
      <w:r>
        <w:rPr>
          <w:rFonts w:hint="eastAsia"/>
        </w:rPr>
        <w:t>受让方将在本协议签订后十个工作日内，按照本协议规定向转让方支付受让对价。</w:t>
      </w:r>
    </w:p>
    <w:p w:rsidR="00FF7254" w:rsidRPr="007C1961" w:rsidRDefault="007C1961" w:rsidP="007C1961">
      <w:pPr>
        <w:pStyle w:val="-"/>
      </w:pPr>
      <w:r>
        <w:rPr>
          <w:rFonts w:hint="eastAsia"/>
        </w:rPr>
        <w:t>税费支付</w:t>
      </w:r>
      <w:r w:rsidR="009E4D2A">
        <w:rPr>
          <w:rFonts w:hint="eastAsia"/>
        </w:rPr>
        <w:t>：</w:t>
      </w:r>
      <w:r w:rsidRPr="007C1961">
        <w:rPr>
          <w:rFonts w:hint="eastAsia"/>
        </w:rPr>
        <w:t>各方应按照中国相关法律各自承担与签署、递交、履行本协议有关的所有税费。对于中国相关法律没有明确规定纳税义务人的税费，应由接受相关款项的一方承担。</w:t>
      </w:r>
    </w:p>
    <w:p w:rsidR="00FF7254" w:rsidRDefault="00FF7254" w:rsidP="00106823">
      <w:pPr>
        <w:pStyle w:val="3"/>
      </w:pPr>
      <w:r>
        <w:rPr>
          <w:rFonts w:hint="eastAsia"/>
        </w:rPr>
        <w:t>5</w:t>
      </w:r>
      <w:r>
        <w:rPr>
          <w:rFonts w:hint="eastAsia"/>
        </w:rPr>
        <w:t>、转让定价原则及合理性说明</w:t>
      </w:r>
    </w:p>
    <w:p w:rsidR="004728E1" w:rsidRDefault="009E4D2A" w:rsidP="001C2B38">
      <w:pPr>
        <w:pStyle w:val="af3"/>
      </w:pPr>
      <w:r w:rsidRPr="009E4D2A">
        <w:rPr>
          <w:rFonts w:hint="eastAsia"/>
        </w:rPr>
        <w:t>截至</w:t>
      </w:r>
      <w:r w:rsidRPr="009E4D2A">
        <w:rPr>
          <w:rFonts w:hint="eastAsia"/>
        </w:rPr>
        <w:t>2024</w:t>
      </w:r>
      <w:r w:rsidRPr="009E4D2A">
        <w:rPr>
          <w:rFonts w:hint="eastAsia"/>
        </w:rPr>
        <w:t>年</w:t>
      </w:r>
      <w:r w:rsidRPr="009E4D2A">
        <w:rPr>
          <w:rFonts w:hint="eastAsia"/>
        </w:rPr>
        <w:t>9</w:t>
      </w:r>
      <w:r w:rsidRPr="009E4D2A">
        <w:rPr>
          <w:rFonts w:hint="eastAsia"/>
        </w:rPr>
        <w:t>月，</w:t>
      </w:r>
      <w:proofErr w:type="gramStart"/>
      <w:r w:rsidRPr="009E4D2A">
        <w:rPr>
          <w:rFonts w:hint="eastAsia"/>
        </w:rPr>
        <w:t>山东旭创的</w:t>
      </w:r>
      <w:proofErr w:type="gramEnd"/>
      <w:r w:rsidRPr="009E4D2A">
        <w:rPr>
          <w:rFonts w:hint="eastAsia"/>
        </w:rPr>
        <w:t>账面净资产为负数。考虑到业务运营需要进一步的长期投入，交易双方协商确定按照</w:t>
      </w:r>
      <w:proofErr w:type="gramStart"/>
      <w:r w:rsidRPr="009E4D2A">
        <w:rPr>
          <w:rFonts w:hint="eastAsia"/>
        </w:rPr>
        <w:t>苏州旭创对山东旭创的</w:t>
      </w:r>
      <w:proofErr w:type="gramEnd"/>
      <w:r w:rsidR="007C1961">
        <w:rPr>
          <w:rFonts w:hint="eastAsia"/>
        </w:rPr>
        <w:t>初始投资成本</w:t>
      </w:r>
      <w:r w:rsidRPr="009E4D2A">
        <w:rPr>
          <w:rFonts w:hint="eastAsia"/>
        </w:rPr>
        <w:t>定价，本次股权转让定价公允合理。</w:t>
      </w:r>
    </w:p>
    <w:p w:rsidR="00876D49" w:rsidRDefault="00E17951" w:rsidP="000D6E45">
      <w:pPr>
        <w:pStyle w:val="1"/>
      </w:pPr>
      <w:r>
        <w:t>二</w:t>
      </w:r>
      <w:r w:rsidR="004C0662" w:rsidRPr="000D6E45">
        <w:t>、</w:t>
      </w:r>
      <w:r w:rsidR="004728E1">
        <w:t>本次</w:t>
      </w:r>
      <w:r w:rsidR="004728E1">
        <w:rPr>
          <w:rFonts w:hint="eastAsia"/>
        </w:rPr>
        <w:t>股权架构调整的必要性和合理性</w:t>
      </w:r>
    </w:p>
    <w:p w:rsidR="00CA141E" w:rsidRDefault="009D417D" w:rsidP="004728E1">
      <w:pPr>
        <w:pStyle w:val="-"/>
      </w:pPr>
      <w:r>
        <w:rPr>
          <w:rFonts w:hint="eastAsia"/>
        </w:rPr>
        <w:t>为进一步实施业务体系整合，优化公司</w:t>
      </w:r>
      <w:r w:rsidR="009E4D2A" w:rsidRPr="009E4D2A">
        <w:rPr>
          <w:rFonts w:hint="eastAsia"/>
        </w:rPr>
        <w:t>内部资源，基于整体战略以及优化提升管理效率的</w:t>
      </w:r>
      <w:proofErr w:type="gramStart"/>
      <w:r w:rsidR="009E4D2A" w:rsidRPr="009E4D2A">
        <w:rPr>
          <w:rFonts w:hint="eastAsia"/>
        </w:rPr>
        <w:t>考量</w:t>
      </w:r>
      <w:proofErr w:type="gramEnd"/>
      <w:r w:rsidR="009E4D2A" w:rsidRPr="009E4D2A">
        <w:rPr>
          <w:rFonts w:hint="eastAsia"/>
        </w:rPr>
        <w:t>，</w:t>
      </w:r>
      <w:r>
        <w:rPr>
          <w:rFonts w:hint="eastAsia"/>
        </w:rPr>
        <w:t>公司</w:t>
      </w:r>
      <w:r w:rsidR="009E4D2A" w:rsidRPr="009E4D2A">
        <w:rPr>
          <w:rFonts w:hint="eastAsia"/>
        </w:rPr>
        <w:t>将</w:t>
      </w:r>
      <w:proofErr w:type="gramStart"/>
      <w:r w:rsidR="00BA07C2">
        <w:rPr>
          <w:rFonts w:hint="eastAsia"/>
        </w:rPr>
        <w:t>苏州旭创持有</w:t>
      </w:r>
      <w:proofErr w:type="gramEnd"/>
      <w:r w:rsidR="00BA07C2">
        <w:rPr>
          <w:rFonts w:hint="eastAsia"/>
        </w:rPr>
        <w:t>的</w:t>
      </w:r>
      <w:r w:rsidRPr="009D417D">
        <w:t>TeraHop Pte. Ltd.</w:t>
      </w:r>
      <w:r>
        <w:rPr>
          <w:rFonts w:hint="eastAsia"/>
        </w:rPr>
        <w:t>以股权划转方式划转至苏</w:t>
      </w:r>
      <w:r>
        <w:rPr>
          <w:rFonts w:hint="eastAsia"/>
        </w:rPr>
        <w:lastRenderedPageBreak/>
        <w:t>州</w:t>
      </w:r>
      <w:r w:rsidR="009E4D2A" w:rsidRPr="009E4D2A">
        <w:rPr>
          <w:rFonts w:hint="eastAsia"/>
        </w:rPr>
        <w:t>泰跃，</w:t>
      </w:r>
      <w:r w:rsidR="00BA07C2">
        <w:rPr>
          <w:rFonts w:hint="eastAsia"/>
        </w:rPr>
        <w:t>本次划转后</w:t>
      </w:r>
      <w:proofErr w:type="spellStart"/>
      <w:r>
        <w:t>TeraHop</w:t>
      </w:r>
      <w:proofErr w:type="spellEnd"/>
      <w:r>
        <w:t xml:space="preserve"> </w:t>
      </w:r>
      <w:proofErr w:type="spellStart"/>
      <w:r>
        <w:t>Pte</w:t>
      </w:r>
      <w:proofErr w:type="spellEnd"/>
      <w:r w:rsidR="00023043">
        <w:rPr>
          <w:rFonts w:hint="eastAsia"/>
        </w:rPr>
        <w:t>仍将主要负责</w:t>
      </w:r>
      <w:r>
        <w:rPr>
          <w:rFonts w:hint="eastAsia"/>
        </w:rPr>
        <w:t>海外业务；</w:t>
      </w:r>
      <w:r w:rsidR="00BA07C2">
        <w:rPr>
          <w:rFonts w:hint="eastAsia"/>
        </w:rPr>
        <w:t>同时，公司受让全资子公司</w:t>
      </w:r>
      <w:proofErr w:type="gramStart"/>
      <w:r w:rsidR="00BA07C2">
        <w:rPr>
          <w:rFonts w:hint="eastAsia"/>
        </w:rPr>
        <w:t>苏州旭创持有</w:t>
      </w:r>
      <w:proofErr w:type="gramEnd"/>
      <w:r w:rsidR="00BA07C2">
        <w:rPr>
          <w:rFonts w:hint="eastAsia"/>
        </w:rPr>
        <w:t>的</w:t>
      </w:r>
      <w:proofErr w:type="gramStart"/>
      <w:r w:rsidR="005D1EE8">
        <w:rPr>
          <w:rFonts w:hint="eastAsia"/>
        </w:rPr>
        <w:t>成都智禾</w:t>
      </w:r>
      <w:proofErr w:type="gramEnd"/>
      <w:r w:rsidR="005D1EE8">
        <w:rPr>
          <w:rFonts w:hint="eastAsia"/>
        </w:rPr>
        <w:t>1</w:t>
      </w:r>
      <w:r w:rsidR="005D1EE8">
        <w:t>00%</w:t>
      </w:r>
      <w:r w:rsidR="005D1EE8">
        <w:rPr>
          <w:rFonts w:hint="eastAsia"/>
        </w:rPr>
        <w:t>股权</w:t>
      </w:r>
      <w:r w:rsidR="00BA07C2">
        <w:rPr>
          <w:rFonts w:hint="eastAsia"/>
        </w:rPr>
        <w:t>，成都</w:t>
      </w:r>
      <w:proofErr w:type="gramStart"/>
      <w:r w:rsidR="00BA07C2">
        <w:rPr>
          <w:rFonts w:hint="eastAsia"/>
        </w:rPr>
        <w:t>智禾拟</w:t>
      </w:r>
      <w:proofErr w:type="gramEnd"/>
      <w:r w:rsidR="00BA07C2">
        <w:rPr>
          <w:rFonts w:hint="eastAsia"/>
        </w:rPr>
        <w:t>新设全资子公司</w:t>
      </w:r>
      <w:r w:rsidR="005735E4">
        <w:rPr>
          <w:rFonts w:hint="eastAsia"/>
        </w:rPr>
        <w:t>苏州</w:t>
      </w:r>
      <w:proofErr w:type="gramStart"/>
      <w:r w:rsidR="00BA07C2">
        <w:rPr>
          <w:rFonts w:hint="eastAsia"/>
        </w:rPr>
        <w:t>智禾</w:t>
      </w:r>
      <w:r w:rsidR="005735E4">
        <w:rPr>
          <w:rFonts w:hint="eastAsia"/>
        </w:rPr>
        <w:t>并</w:t>
      </w:r>
      <w:proofErr w:type="gramEnd"/>
      <w:r w:rsidR="005735E4">
        <w:rPr>
          <w:rFonts w:hint="eastAsia"/>
        </w:rPr>
        <w:t>由苏州</w:t>
      </w:r>
      <w:proofErr w:type="gramStart"/>
      <w:r w:rsidR="005735E4">
        <w:rPr>
          <w:rFonts w:hint="eastAsia"/>
        </w:rPr>
        <w:t>智禾受</w:t>
      </w:r>
      <w:proofErr w:type="gramEnd"/>
      <w:r w:rsidR="005735E4">
        <w:rPr>
          <w:rFonts w:hint="eastAsia"/>
        </w:rPr>
        <w:t>让</w:t>
      </w:r>
      <w:proofErr w:type="gramStart"/>
      <w:r w:rsidR="005735E4">
        <w:rPr>
          <w:rFonts w:hint="eastAsia"/>
        </w:rPr>
        <w:t>山东旭创</w:t>
      </w:r>
      <w:proofErr w:type="gramEnd"/>
      <w:r w:rsidR="005735E4">
        <w:rPr>
          <w:rFonts w:hint="eastAsia"/>
        </w:rPr>
        <w:t>1</w:t>
      </w:r>
      <w:r w:rsidR="005735E4">
        <w:t>00%</w:t>
      </w:r>
      <w:r w:rsidR="005735E4">
        <w:rPr>
          <w:rFonts w:hint="eastAsia"/>
        </w:rPr>
        <w:t>股权，未来成都</w:t>
      </w:r>
      <w:proofErr w:type="gramStart"/>
      <w:r w:rsidR="005735E4">
        <w:rPr>
          <w:rFonts w:hint="eastAsia"/>
        </w:rPr>
        <w:t>智禾</w:t>
      </w:r>
      <w:r w:rsidR="00BA07C2">
        <w:rPr>
          <w:rFonts w:hint="eastAsia"/>
        </w:rPr>
        <w:t>将</w:t>
      </w:r>
      <w:proofErr w:type="gramEnd"/>
      <w:r w:rsidR="009E4D2A" w:rsidRPr="009E4D2A">
        <w:rPr>
          <w:rFonts w:hint="eastAsia"/>
        </w:rPr>
        <w:t>统合国内销售业务。</w:t>
      </w:r>
    </w:p>
    <w:p w:rsidR="007C7A74" w:rsidRDefault="00CA141E" w:rsidP="004728E1">
      <w:pPr>
        <w:pStyle w:val="-"/>
      </w:pPr>
      <w:r>
        <w:rPr>
          <w:rFonts w:hint="eastAsia"/>
        </w:rPr>
        <w:t>本次内部股权架构调整后，公司</w:t>
      </w:r>
      <w:r w:rsidR="009E4D2A" w:rsidRPr="009E4D2A">
        <w:rPr>
          <w:rFonts w:hint="eastAsia"/>
        </w:rPr>
        <w:t>将对光模块业务的海内外板块分别投入</w:t>
      </w:r>
      <w:r>
        <w:rPr>
          <w:rFonts w:hint="eastAsia"/>
        </w:rPr>
        <w:t>优势</w:t>
      </w:r>
      <w:r w:rsidR="009E4D2A" w:rsidRPr="009E4D2A">
        <w:rPr>
          <w:rFonts w:hint="eastAsia"/>
        </w:rPr>
        <w:t>资源进行集中管理，赋能</w:t>
      </w:r>
      <w:r>
        <w:rPr>
          <w:rFonts w:hint="eastAsia"/>
        </w:rPr>
        <w:t>海内外</w:t>
      </w:r>
      <w:r w:rsidR="009E4D2A" w:rsidRPr="009E4D2A">
        <w:rPr>
          <w:rFonts w:hint="eastAsia"/>
        </w:rPr>
        <w:t>业务提质增效</w:t>
      </w:r>
      <w:r>
        <w:rPr>
          <w:rFonts w:hint="eastAsia"/>
        </w:rPr>
        <w:t>，更好的</w:t>
      </w:r>
      <w:r w:rsidR="007C7A74">
        <w:rPr>
          <w:rFonts w:hint="eastAsia"/>
        </w:rPr>
        <w:t>满足不同区域客户的需求和高质量交付，进一步提升公司核心竞争力。</w:t>
      </w:r>
    </w:p>
    <w:p w:rsidR="004728E1" w:rsidRDefault="007C7A74" w:rsidP="004728E1">
      <w:pPr>
        <w:pStyle w:val="-"/>
      </w:pPr>
      <w:r>
        <w:rPr>
          <w:rFonts w:hint="eastAsia"/>
        </w:rPr>
        <w:t>综上，公司本次</w:t>
      </w:r>
      <w:r w:rsidR="00CA141E">
        <w:rPr>
          <w:rFonts w:hint="eastAsia"/>
        </w:rPr>
        <w:t>内部股权架构调整具备必要性和合理性</w:t>
      </w:r>
      <w:r w:rsidR="009E4D2A" w:rsidRPr="009E4D2A">
        <w:rPr>
          <w:rFonts w:hint="eastAsia"/>
        </w:rPr>
        <w:t>。</w:t>
      </w:r>
    </w:p>
    <w:p w:rsidR="00F70E01" w:rsidRDefault="00F70E01" w:rsidP="00F70E01">
      <w:pPr>
        <w:pStyle w:val="1"/>
      </w:pPr>
      <w:r>
        <w:rPr>
          <w:rFonts w:hint="eastAsia"/>
        </w:rPr>
        <w:t>三、本次股权架构调整履行的程序</w:t>
      </w:r>
    </w:p>
    <w:p w:rsidR="00F70E01" w:rsidRDefault="004E3D53" w:rsidP="004728E1">
      <w:pPr>
        <w:pStyle w:val="-"/>
      </w:pPr>
      <w:r>
        <w:rPr>
          <w:rFonts w:hint="eastAsia"/>
        </w:rPr>
        <w:t>公司本次</w:t>
      </w:r>
      <w:r w:rsidR="00106823">
        <w:rPr>
          <w:rFonts w:hint="eastAsia"/>
        </w:rPr>
        <w:t>内部</w:t>
      </w:r>
      <w:r>
        <w:rPr>
          <w:rFonts w:hint="eastAsia"/>
        </w:rPr>
        <w:t>股权架构调整已经公司第五届董事会第十五次</w:t>
      </w:r>
      <w:r w:rsidR="00F70E01" w:rsidRPr="00F70E01">
        <w:rPr>
          <w:rFonts w:hint="eastAsia"/>
        </w:rPr>
        <w:t>次会议审议通过</w:t>
      </w:r>
      <w:r>
        <w:rPr>
          <w:rFonts w:hint="eastAsia"/>
        </w:rPr>
        <w:t>，</w:t>
      </w:r>
      <w:r w:rsidR="00F70E01" w:rsidRPr="00F70E01">
        <w:rPr>
          <w:rFonts w:hint="eastAsia"/>
        </w:rPr>
        <w:t>根据《深圳证券交易所</w:t>
      </w:r>
      <w:r>
        <w:rPr>
          <w:rFonts w:hint="eastAsia"/>
        </w:rPr>
        <w:t>创业板</w:t>
      </w:r>
      <w:r w:rsidR="00F70E01" w:rsidRPr="00F70E01">
        <w:rPr>
          <w:rFonts w:hint="eastAsia"/>
        </w:rPr>
        <w:t>股票上市规则》</w:t>
      </w:r>
      <w:r w:rsidR="00106823">
        <w:rPr>
          <w:rFonts w:hint="eastAsia"/>
        </w:rPr>
        <w:t>等相关法律法规</w:t>
      </w:r>
      <w:r w:rsidR="00F70E01" w:rsidRPr="00F70E01">
        <w:rPr>
          <w:rFonts w:hint="eastAsia"/>
        </w:rPr>
        <w:t>及《公司章程》相关规定，</w:t>
      </w:r>
      <w:r>
        <w:rPr>
          <w:rFonts w:hint="eastAsia"/>
        </w:rPr>
        <w:t>本次内部</w:t>
      </w:r>
      <w:r w:rsidR="00F70E01" w:rsidRPr="00F70E01">
        <w:rPr>
          <w:rFonts w:hint="eastAsia"/>
        </w:rPr>
        <w:t>股权架构调整属于公司董事会的审批权限内，无需提交股东大会审议。本次内部股权架构调整不构成关联交易，亦不构成《上市公司重大资产重组管理办法》规定的重大资产重组。</w:t>
      </w:r>
    </w:p>
    <w:p w:rsidR="003A4276" w:rsidRDefault="003A4276" w:rsidP="004728E1">
      <w:pPr>
        <w:pStyle w:val="-"/>
      </w:pPr>
      <w:r>
        <w:rPr>
          <w:rFonts w:hint="eastAsia"/>
        </w:rPr>
        <w:t>公司</w:t>
      </w:r>
      <w:r w:rsidRPr="003A4276">
        <w:rPr>
          <w:rFonts w:hint="eastAsia"/>
        </w:rPr>
        <w:t>董事会授权管理层</w:t>
      </w:r>
      <w:r w:rsidR="00E966A0" w:rsidRPr="00E966A0">
        <w:rPr>
          <w:rFonts w:hint="eastAsia"/>
        </w:rPr>
        <w:t>指定专人办理</w:t>
      </w:r>
      <w:r w:rsidRPr="003A4276">
        <w:rPr>
          <w:rFonts w:hint="eastAsia"/>
        </w:rPr>
        <w:t>本次</w:t>
      </w:r>
      <w:r w:rsidR="00E966A0">
        <w:rPr>
          <w:rFonts w:hint="eastAsia"/>
        </w:rPr>
        <w:t>内部股权</w:t>
      </w:r>
      <w:r w:rsidRPr="003A4276">
        <w:rPr>
          <w:rFonts w:hint="eastAsia"/>
        </w:rPr>
        <w:t>架构调整</w:t>
      </w:r>
      <w:r w:rsidR="00E966A0">
        <w:rPr>
          <w:rFonts w:hint="eastAsia"/>
        </w:rPr>
        <w:t>相关</w:t>
      </w:r>
      <w:r w:rsidRPr="003A4276">
        <w:rPr>
          <w:rFonts w:hint="eastAsia"/>
        </w:rPr>
        <w:t>协议</w:t>
      </w:r>
      <w:r w:rsidR="00E966A0">
        <w:rPr>
          <w:rFonts w:hint="eastAsia"/>
        </w:rPr>
        <w:t>文件签署、</w:t>
      </w:r>
      <w:r w:rsidRPr="003A4276">
        <w:rPr>
          <w:rFonts w:hint="eastAsia"/>
        </w:rPr>
        <w:t>工商登记</w:t>
      </w:r>
      <w:r w:rsidR="00E966A0">
        <w:rPr>
          <w:rFonts w:hint="eastAsia"/>
        </w:rPr>
        <w:t>变更等</w:t>
      </w:r>
      <w:r w:rsidRPr="003A4276">
        <w:rPr>
          <w:rFonts w:hint="eastAsia"/>
        </w:rPr>
        <w:t>相关手续。</w:t>
      </w:r>
    </w:p>
    <w:p w:rsidR="004728E1" w:rsidRDefault="004728E1" w:rsidP="004728E1">
      <w:pPr>
        <w:pStyle w:val="1"/>
      </w:pPr>
      <w:r>
        <w:rPr>
          <w:rFonts w:hint="eastAsia"/>
        </w:rPr>
        <w:t>四、本次股权架构调整对公司的影响</w:t>
      </w:r>
    </w:p>
    <w:p w:rsidR="003A4276" w:rsidRDefault="00106823" w:rsidP="004728E1">
      <w:pPr>
        <w:pStyle w:val="-"/>
      </w:pPr>
      <w:r>
        <w:rPr>
          <w:rFonts w:hint="eastAsia"/>
        </w:rPr>
        <w:t>1</w:t>
      </w:r>
      <w:r>
        <w:rPr>
          <w:rFonts w:hint="eastAsia"/>
        </w:rPr>
        <w:t>、公司本次股权架构调整是基于公司战略</w:t>
      </w:r>
      <w:r w:rsidR="00226A1D" w:rsidRPr="00226A1D">
        <w:rPr>
          <w:rFonts w:hint="eastAsia"/>
        </w:rPr>
        <w:t>发展</w:t>
      </w:r>
      <w:r>
        <w:rPr>
          <w:rFonts w:hint="eastAsia"/>
        </w:rPr>
        <w:t>以及业务整合需求所</w:t>
      </w:r>
      <w:proofErr w:type="gramStart"/>
      <w:r>
        <w:rPr>
          <w:rFonts w:hint="eastAsia"/>
        </w:rPr>
        <w:t>作出</w:t>
      </w:r>
      <w:proofErr w:type="gramEnd"/>
      <w:r>
        <w:rPr>
          <w:rFonts w:hint="eastAsia"/>
        </w:rPr>
        <w:t>的，有利于统合内部资源，提升</w:t>
      </w:r>
      <w:r w:rsidR="00226A1D" w:rsidRPr="00226A1D">
        <w:rPr>
          <w:rFonts w:hint="eastAsia"/>
        </w:rPr>
        <w:t>整体经营管理效率</w:t>
      </w:r>
      <w:r>
        <w:rPr>
          <w:rFonts w:hint="eastAsia"/>
        </w:rPr>
        <w:t>，促进公司</w:t>
      </w:r>
      <w:r w:rsidR="00C03112">
        <w:rPr>
          <w:rFonts w:hint="eastAsia"/>
        </w:rPr>
        <w:t>持续</w:t>
      </w:r>
      <w:r>
        <w:rPr>
          <w:rFonts w:hint="eastAsia"/>
        </w:rPr>
        <w:t>高质量</w:t>
      </w:r>
      <w:r w:rsidR="00226A1D" w:rsidRPr="00226A1D">
        <w:rPr>
          <w:rFonts w:hint="eastAsia"/>
        </w:rPr>
        <w:t>发展，符合公司</w:t>
      </w:r>
      <w:r w:rsidR="000D4ED5">
        <w:rPr>
          <w:rFonts w:hint="eastAsia"/>
        </w:rPr>
        <w:t>及</w:t>
      </w:r>
      <w:r w:rsidR="003A4276">
        <w:rPr>
          <w:rFonts w:hint="eastAsia"/>
        </w:rPr>
        <w:t>股东的整体</w:t>
      </w:r>
      <w:r w:rsidR="00226A1D" w:rsidRPr="00226A1D">
        <w:rPr>
          <w:rFonts w:hint="eastAsia"/>
        </w:rPr>
        <w:t>利益。</w:t>
      </w:r>
    </w:p>
    <w:p w:rsidR="003A4276" w:rsidRDefault="003A4276" w:rsidP="004728E1">
      <w:pPr>
        <w:pStyle w:val="-"/>
      </w:pPr>
      <w:r>
        <w:t>2</w:t>
      </w:r>
      <w:r>
        <w:t>、本次调整系公司及合并报告范围内全资子公司之间的股权变动，</w:t>
      </w:r>
      <w:r w:rsidRPr="00226A1D">
        <w:rPr>
          <w:rFonts w:hint="eastAsia"/>
        </w:rPr>
        <w:t>公司</w:t>
      </w:r>
      <w:r w:rsidR="008D2DD7">
        <w:rPr>
          <w:rFonts w:hint="eastAsia"/>
        </w:rPr>
        <w:t>经营范围和</w:t>
      </w:r>
      <w:r w:rsidRPr="00226A1D">
        <w:rPr>
          <w:rFonts w:hint="eastAsia"/>
        </w:rPr>
        <w:t>主</w:t>
      </w:r>
      <w:r>
        <w:rPr>
          <w:rFonts w:hint="eastAsia"/>
        </w:rPr>
        <w:t>营业务</w:t>
      </w:r>
      <w:r w:rsidR="00C03112">
        <w:rPr>
          <w:rFonts w:hint="eastAsia"/>
        </w:rPr>
        <w:t>均</w:t>
      </w:r>
      <w:r>
        <w:rPr>
          <w:rFonts w:hint="eastAsia"/>
        </w:rPr>
        <w:t>未发生变化，亦不会对公司及相关子</w:t>
      </w:r>
      <w:r w:rsidRPr="003A4276">
        <w:rPr>
          <w:rFonts w:hint="eastAsia"/>
        </w:rPr>
        <w:t>公司正常生产经营</w:t>
      </w:r>
      <w:r>
        <w:rPr>
          <w:rFonts w:hint="eastAsia"/>
        </w:rPr>
        <w:t>的有</w:t>
      </w:r>
      <w:r w:rsidRPr="003A4276">
        <w:rPr>
          <w:rFonts w:hint="eastAsia"/>
        </w:rPr>
        <w:t>序开展</w:t>
      </w:r>
      <w:r w:rsidR="008D2DD7">
        <w:rPr>
          <w:rFonts w:hint="eastAsia"/>
        </w:rPr>
        <w:t>造成影响。</w:t>
      </w:r>
    </w:p>
    <w:p w:rsidR="008D2DD7" w:rsidRDefault="008D2DD7" w:rsidP="004728E1">
      <w:pPr>
        <w:pStyle w:val="-"/>
      </w:pPr>
      <w:r>
        <w:rPr>
          <w:rFonts w:hint="eastAsia"/>
        </w:rPr>
        <w:t>3</w:t>
      </w:r>
      <w:r>
        <w:rPr>
          <w:rFonts w:hint="eastAsia"/>
        </w:rPr>
        <w:t>、</w:t>
      </w:r>
      <w:r w:rsidRPr="008D2DD7">
        <w:rPr>
          <w:rFonts w:hint="eastAsia"/>
        </w:rPr>
        <w:t>本次股权</w:t>
      </w:r>
      <w:r>
        <w:rPr>
          <w:rFonts w:hint="eastAsia"/>
        </w:rPr>
        <w:t>架构调整符合《公司法》《企业会计准则》以及相关</w:t>
      </w:r>
      <w:r w:rsidRPr="008D2DD7">
        <w:rPr>
          <w:rFonts w:hint="eastAsia"/>
        </w:rPr>
        <w:t>财税法规相关政策规定</w:t>
      </w:r>
      <w:r>
        <w:rPr>
          <w:rFonts w:hint="eastAsia"/>
        </w:rPr>
        <w:t>，同时公司承诺相关主体在本次交易后</w:t>
      </w:r>
      <w:r w:rsidRPr="008D2DD7">
        <w:rPr>
          <w:rFonts w:hint="eastAsia"/>
        </w:rPr>
        <w:t>连续</w:t>
      </w:r>
      <w:r w:rsidR="00C03112">
        <w:rPr>
          <w:rFonts w:hint="eastAsia"/>
        </w:rPr>
        <w:t>12</w:t>
      </w:r>
      <w:r w:rsidRPr="008D2DD7">
        <w:rPr>
          <w:rFonts w:hint="eastAsia"/>
        </w:rPr>
        <w:t>个月内不改变其原实质性经营活动。</w:t>
      </w:r>
    </w:p>
    <w:p w:rsidR="00226A1D" w:rsidRPr="004728E1" w:rsidRDefault="000D4ED5" w:rsidP="004728E1">
      <w:pPr>
        <w:pStyle w:val="-"/>
      </w:pPr>
      <w:r>
        <w:rPr>
          <w:rFonts w:hint="eastAsia"/>
        </w:rPr>
        <w:t>4</w:t>
      </w:r>
      <w:r>
        <w:rPr>
          <w:rFonts w:hint="eastAsia"/>
        </w:rPr>
        <w:t>、公司本次股权架构调整在</w:t>
      </w:r>
      <w:r w:rsidRPr="008D2DD7">
        <w:rPr>
          <w:rFonts w:hint="eastAsia"/>
        </w:rPr>
        <w:t>合并报表层面不形成任何利得</w:t>
      </w:r>
      <w:r>
        <w:rPr>
          <w:rFonts w:hint="eastAsia"/>
        </w:rPr>
        <w:t>，</w:t>
      </w:r>
      <w:r w:rsidRPr="000D4ED5">
        <w:rPr>
          <w:rFonts w:hint="eastAsia"/>
        </w:rPr>
        <w:t>不会导致合并报表范围发生变化</w:t>
      </w:r>
      <w:r>
        <w:rPr>
          <w:rFonts w:hint="eastAsia"/>
        </w:rPr>
        <w:t>，</w:t>
      </w:r>
      <w:r w:rsidR="00226A1D" w:rsidRPr="00226A1D">
        <w:rPr>
          <w:rFonts w:hint="eastAsia"/>
        </w:rPr>
        <w:t>不会对公司</w:t>
      </w:r>
      <w:r w:rsidR="00FD0262">
        <w:rPr>
          <w:rFonts w:hint="eastAsia"/>
        </w:rPr>
        <w:t>整体运营</w:t>
      </w:r>
      <w:r w:rsidRPr="00226A1D">
        <w:rPr>
          <w:rFonts w:hint="eastAsia"/>
        </w:rPr>
        <w:t>、业务发展</w:t>
      </w:r>
      <w:r>
        <w:rPr>
          <w:rFonts w:hint="eastAsia"/>
        </w:rPr>
        <w:t>以及</w:t>
      </w:r>
      <w:r w:rsidR="00226A1D" w:rsidRPr="00226A1D">
        <w:rPr>
          <w:rFonts w:hint="eastAsia"/>
        </w:rPr>
        <w:t>未来财务状况和经营成果产生</w:t>
      </w:r>
      <w:r w:rsidR="00226A1D" w:rsidRPr="00226A1D">
        <w:rPr>
          <w:rFonts w:hint="eastAsia"/>
        </w:rPr>
        <w:lastRenderedPageBreak/>
        <w:t>重大影响，</w:t>
      </w:r>
      <w:r w:rsidR="00C03112">
        <w:rPr>
          <w:rFonts w:hint="eastAsia"/>
        </w:rPr>
        <w:t>也</w:t>
      </w:r>
      <w:r w:rsidR="00226A1D" w:rsidRPr="00226A1D">
        <w:rPr>
          <w:rFonts w:hint="eastAsia"/>
        </w:rPr>
        <w:t>不存在</w:t>
      </w:r>
      <w:r w:rsidR="00CD48A5" w:rsidRPr="00CD48A5">
        <w:rPr>
          <w:rFonts w:hint="eastAsia"/>
        </w:rPr>
        <w:t>损害公司及</w:t>
      </w:r>
      <w:r w:rsidR="00CD48A5">
        <w:rPr>
          <w:rFonts w:hint="eastAsia"/>
        </w:rPr>
        <w:t>全体股东尤其是中小股东</w:t>
      </w:r>
      <w:r w:rsidR="00CD48A5" w:rsidRPr="00CD48A5">
        <w:rPr>
          <w:rFonts w:hint="eastAsia"/>
        </w:rPr>
        <w:t>利益</w:t>
      </w:r>
      <w:r w:rsidR="00226A1D" w:rsidRPr="00226A1D">
        <w:rPr>
          <w:rFonts w:hint="eastAsia"/>
        </w:rPr>
        <w:t>的情形。</w:t>
      </w:r>
    </w:p>
    <w:p w:rsidR="00277A1E" w:rsidRPr="00752E9C" w:rsidRDefault="004728E1" w:rsidP="004728E1">
      <w:pPr>
        <w:pStyle w:val="1"/>
        <w:rPr>
          <w:rFonts w:hAnsi="Times New Roman"/>
        </w:rPr>
      </w:pPr>
      <w:r>
        <w:rPr>
          <w:rFonts w:ascii="Times New Roman" w:hAnsi="Times New Roman" w:hint="eastAsia"/>
          <w:szCs w:val="24"/>
        </w:rPr>
        <w:t>五、</w:t>
      </w:r>
      <w:r w:rsidR="00277A1E" w:rsidRPr="00752E9C">
        <w:t>备查文件</w:t>
      </w:r>
    </w:p>
    <w:p w:rsidR="00277A1E" w:rsidRPr="00752E9C" w:rsidRDefault="00277A1E" w:rsidP="00D76798">
      <w:pPr>
        <w:pStyle w:val="af3"/>
      </w:pPr>
      <w:r w:rsidRPr="00752E9C">
        <w:t>1</w:t>
      </w:r>
      <w:r w:rsidRPr="00752E9C">
        <w:t>、</w:t>
      </w:r>
      <w:r w:rsidR="00D76798">
        <w:rPr>
          <w:rFonts w:hint="eastAsia"/>
        </w:rPr>
        <w:t>中际</w:t>
      </w:r>
      <w:r w:rsidR="00512A88">
        <w:t>旭创第</w:t>
      </w:r>
      <w:r w:rsidR="00512A88">
        <w:rPr>
          <w:rFonts w:hint="eastAsia"/>
        </w:rPr>
        <w:t>五</w:t>
      </w:r>
      <w:r w:rsidR="00512A88">
        <w:t>届董事会第</w:t>
      </w:r>
      <w:r w:rsidR="004728E1">
        <w:rPr>
          <w:rFonts w:hint="eastAsia"/>
        </w:rPr>
        <w:t>十五</w:t>
      </w:r>
      <w:r w:rsidR="00F10E6E" w:rsidRPr="00752E9C">
        <w:t>次会议</w:t>
      </w:r>
      <w:r w:rsidRPr="00752E9C">
        <w:t>决议；</w:t>
      </w:r>
    </w:p>
    <w:p w:rsidR="00277A1E" w:rsidRPr="00752E9C" w:rsidRDefault="00277A1E" w:rsidP="00D76798">
      <w:pPr>
        <w:pStyle w:val="af3"/>
      </w:pPr>
      <w:r w:rsidRPr="00752E9C">
        <w:t>2</w:t>
      </w:r>
      <w:r w:rsidRPr="00752E9C">
        <w:t>、</w:t>
      </w:r>
      <w:r w:rsidR="00D76798">
        <w:rPr>
          <w:rFonts w:hint="eastAsia"/>
        </w:rPr>
        <w:t>中际</w:t>
      </w:r>
      <w:r w:rsidR="00512A88">
        <w:t>旭创第</w:t>
      </w:r>
      <w:r w:rsidR="00512A88">
        <w:rPr>
          <w:rFonts w:hint="eastAsia"/>
        </w:rPr>
        <w:t>五</w:t>
      </w:r>
      <w:r w:rsidR="00512A88">
        <w:t>届监事会第</w:t>
      </w:r>
      <w:r w:rsidR="004728E1">
        <w:rPr>
          <w:rFonts w:hint="eastAsia"/>
        </w:rPr>
        <w:t>十三</w:t>
      </w:r>
      <w:r w:rsidR="00F10E6E" w:rsidRPr="00752E9C">
        <w:t>次会议</w:t>
      </w:r>
      <w:r w:rsidRPr="00752E9C">
        <w:t>决议；</w:t>
      </w:r>
    </w:p>
    <w:p w:rsidR="00277A1E" w:rsidRPr="00752E9C" w:rsidRDefault="00277A1E" w:rsidP="00D76798">
      <w:pPr>
        <w:pStyle w:val="af3"/>
      </w:pPr>
      <w:r w:rsidRPr="00752E9C">
        <w:t>3</w:t>
      </w:r>
      <w:r w:rsidRPr="00752E9C">
        <w:t>、</w:t>
      </w:r>
      <w:r w:rsidR="004728E1">
        <w:rPr>
          <w:rFonts w:hint="eastAsia"/>
        </w:rPr>
        <w:t>转让各方拟签署的交易协议</w:t>
      </w:r>
      <w:r w:rsidRPr="00752E9C">
        <w:t>。</w:t>
      </w:r>
    </w:p>
    <w:p w:rsidR="00991DE0" w:rsidRDefault="006E3106" w:rsidP="003E2C10">
      <w:pPr>
        <w:pStyle w:val="af3"/>
      </w:pPr>
      <w:r>
        <w:t>特此公告</w:t>
      </w:r>
    </w:p>
    <w:p w:rsidR="00B116B9" w:rsidRDefault="00B116B9" w:rsidP="003E2C10">
      <w:pPr>
        <w:pStyle w:val="af3"/>
      </w:pPr>
    </w:p>
    <w:p w:rsidR="00B116B9" w:rsidRDefault="00B116B9" w:rsidP="003E2C10">
      <w:pPr>
        <w:pStyle w:val="af3"/>
      </w:pPr>
    </w:p>
    <w:p w:rsidR="00512A88" w:rsidRDefault="00512A88" w:rsidP="003E2C10">
      <w:pPr>
        <w:pStyle w:val="af3"/>
      </w:pPr>
    </w:p>
    <w:p w:rsidR="00512A88" w:rsidRPr="00752E9C" w:rsidRDefault="00512A88" w:rsidP="003E2C10">
      <w:pPr>
        <w:pStyle w:val="af3"/>
      </w:pPr>
    </w:p>
    <w:p w:rsidR="00CE313F" w:rsidRPr="00752E9C" w:rsidRDefault="00A457BC" w:rsidP="00A457BC">
      <w:pPr>
        <w:adjustRightInd w:val="0"/>
        <w:snapToGrid w:val="0"/>
        <w:ind w:right="239" w:firstLineChars="2007" w:firstLine="4836"/>
        <w:rPr>
          <w:rFonts w:ascii="Times New Roman" w:hAnsi="Times New Roman"/>
          <w:b/>
          <w:sz w:val="24"/>
          <w:szCs w:val="24"/>
        </w:rPr>
      </w:pPr>
      <w:r>
        <w:rPr>
          <w:rFonts w:ascii="Times New Roman" w:hAnsi="宋体" w:hint="eastAsia"/>
          <w:b/>
          <w:sz w:val="24"/>
          <w:szCs w:val="24"/>
        </w:rPr>
        <w:t>中</w:t>
      </w:r>
      <w:proofErr w:type="gramStart"/>
      <w:r>
        <w:rPr>
          <w:rFonts w:ascii="Times New Roman" w:hAnsi="宋体" w:hint="eastAsia"/>
          <w:b/>
          <w:sz w:val="24"/>
          <w:szCs w:val="24"/>
        </w:rPr>
        <w:t>际</w:t>
      </w:r>
      <w:r>
        <w:rPr>
          <w:rFonts w:ascii="Times New Roman" w:hAnsi="宋体"/>
          <w:b/>
          <w:sz w:val="24"/>
          <w:szCs w:val="24"/>
        </w:rPr>
        <w:t>旭创</w:t>
      </w:r>
      <w:proofErr w:type="gramEnd"/>
      <w:r w:rsidR="00344952" w:rsidRPr="00752E9C">
        <w:rPr>
          <w:rFonts w:ascii="Times New Roman" w:hAnsi="宋体"/>
          <w:b/>
          <w:sz w:val="24"/>
          <w:szCs w:val="24"/>
        </w:rPr>
        <w:t>股份有限公司</w:t>
      </w:r>
      <w:r w:rsidR="00CE313F" w:rsidRPr="00752E9C">
        <w:rPr>
          <w:rFonts w:ascii="Times New Roman" w:hAnsi="宋体"/>
          <w:b/>
          <w:sz w:val="24"/>
          <w:szCs w:val="24"/>
        </w:rPr>
        <w:t>董事会</w:t>
      </w:r>
    </w:p>
    <w:p w:rsidR="003A7757" w:rsidRPr="00752E9C" w:rsidRDefault="007B7CA9" w:rsidP="001737DB">
      <w:pPr>
        <w:adjustRightInd w:val="0"/>
        <w:snapToGrid w:val="0"/>
        <w:ind w:right="360" w:firstLineChars="2306" w:firstLine="5556"/>
        <w:rPr>
          <w:rFonts w:ascii="Times New Roman" w:hAnsi="Times New Roman"/>
          <w:kern w:val="0"/>
          <w:sz w:val="24"/>
          <w:szCs w:val="24"/>
        </w:rPr>
      </w:pPr>
      <w:r>
        <w:rPr>
          <w:rFonts w:ascii="Times New Roman" w:hAnsi="宋体" w:hint="eastAsia"/>
          <w:b/>
          <w:sz w:val="24"/>
          <w:szCs w:val="24"/>
        </w:rPr>
        <w:t>202</w:t>
      </w:r>
      <w:r w:rsidR="00B35056">
        <w:rPr>
          <w:rFonts w:ascii="Times New Roman" w:hAnsi="宋体"/>
          <w:b/>
          <w:sz w:val="24"/>
          <w:szCs w:val="24"/>
        </w:rPr>
        <w:t>4</w:t>
      </w:r>
      <w:r w:rsidR="00CE313F" w:rsidRPr="00752E9C">
        <w:rPr>
          <w:rFonts w:ascii="Times New Roman" w:hAnsi="宋体"/>
          <w:b/>
          <w:sz w:val="24"/>
          <w:szCs w:val="24"/>
        </w:rPr>
        <w:t>年</w:t>
      </w:r>
      <w:r w:rsidR="00512A88">
        <w:rPr>
          <w:rFonts w:ascii="Times New Roman" w:hAnsi="宋体" w:hint="eastAsia"/>
          <w:b/>
          <w:sz w:val="24"/>
          <w:szCs w:val="24"/>
        </w:rPr>
        <w:t>1</w:t>
      </w:r>
      <w:r w:rsidR="00AD296D">
        <w:rPr>
          <w:rFonts w:ascii="Times New Roman" w:hAnsi="宋体"/>
          <w:b/>
          <w:sz w:val="24"/>
          <w:szCs w:val="24"/>
        </w:rPr>
        <w:t>2</w:t>
      </w:r>
      <w:r w:rsidR="00CE313F" w:rsidRPr="00752E9C">
        <w:rPr>
          <w:rFonts w:ascii="Times New Roman" w:hAnsi="宋体"/>
          <w:b/>
          <w:sz w:val="24"/>
          <w:szCs w:val="24"/>
        </w:rPr>
        <w:t>月</w:t>
      </w:r>
      <w:r w:rsidR="00AD296D">
        <w:rPr>
          <w:rFonts w:ascii="Times New Roman" w:hAnsi="宋体"/>
          <w:b/>
          <w:sz w:val="24"/>
          <w:szCs w:val="24"/>
        </w:rPr>
        <w:t>02</w:t>
      </w:r>
      <w:bookmarkStart w:id="0" w:name="_GoBack"/>
      <w:bookmarkEnd w:id="0"/>
      <w:r w:rsidR="00CE313F" w:rsidRPr="00752E9C">
        <w:rPr>
          <w:rFonts w:ascii="Times New Roman" w:hAnsi="宋体"/>
          <w:b/>
          <w:sz w:val="24"/>
          <w:szCs w:val="24"/>
        </w:rPr>
        <w:t>日</w:t>
      </w:r>
    </w:p>
    <w:sectPr w:rsidR="003A7757" w:rsidRPr="00752E9C" w:rsidSect="00752E9C">
      <w:footerReference w:type="even" r:id="rId8"/>
      <w:footerReference w:type="default" r:id="rId9"/>
      <w:pgSz w:w="11906" w:h="16838"/>
      <w:pgMar w:top="1418" w:right="158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877" w:rsidRDefault="006E7877" w:rsidP="005F522A">
      <w:r>
        <w:separator/>
      </w:r>
    </w:p>
  </w:endnote>
  <w:endnote w:type="continuationSeparator" w:id="0">
    <w:p w:rsidR="006E7877" w:rsidRDefault="006E7877" w:rsidP="005F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377" w:rsidRDefault="00F22377" w:rsidP="0094196B">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22377" w:rsidRDefault="00F2237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377" w:rsidRDefault="00F22377" w:rsidP="0045315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877" w:rsidRDefault="006E7877" w:rsidP="005F522A">
      <w:r>
        <w:separator/>
      </w:r>
    </w:p>
  </w:footnote>
  <w:footnote w:type="continuationSeparator" w:id="0">
    <w:p w:rsidR="006E7877" w:rsidRDefault="006E7877" w:rsidP="005F5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43C7"/>
    <w:multiLevelType w:val="hybridMultilevel"/>
    <w:tmpl w:val="414A2A50"/>
    <w:lvl w:ilvl="0" w:tplc="C2D61154">
      <w:start w:val="1"/>
      <w:numFmt w:val="decimal"/>
      <w:lvlText w:val="%1"/>
      <w:lvlJc w:val="left"/>
      <w:pPr>
        <w:ind w:left="562" w:hanging="420"/>
      </w:pPr>
      <w:rPr>
        <w:rFonts w:hint="eastAsia"/>
        <w:b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507F6973"/>
    <w:multiLevelType w:val="hybridMultilevel"/>
    <w:tmpl w:val="502896CA"/>
    <w:lvl w:ilvl="0" w:tplc="C172DF3A">
      <w:start w:val="1"/>
      <w:numFmt w:val="japaneseCounting"/>
      <w:lvlText w:val="%1、"/>
      <w:lvlJc w:val="left"/>
      <w:pPr>
        <w:ind w:left="0" w:firstLine="45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74B22E8A"/>
    <w:multiLevelType w:val="hybridMultilevel"/>
    <w:tmpl w:val="2A6CE846"/>
    <w:lvl w:ilvl="0" w:tplc="1BE0D2F8">
      <w:start w:val="1"/>
      <w:numFmt w:val="decimal"/>
      <w:suff w:val="nothing"/>
      <w:lvlText w:val="%1、"/>
      <w:lvlJc w:val="left"/>
      <w:pPr>
        <w:ind w:left="0" w:firstLine="45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088"/>
    <w:rsid w:val="00004E03"/>
    <w:rsid w:val="000050D1"/>
    <w:rsid w:val="00011314"/>
    <w:rsid w:val="000133C3"/>
    <w:rsid w:val="00017D50"/>
    <w:rsid w:val="00020172"/>
    <w:rsid w:val="00022088"/>
    <w:rsid w:val="00023043"/>
    <w:rsid w:val="00023AD3"/>
    <w:rsid w:val="00025B1E"/>
    <w:rsid w:val="00027CCD"/>
    <w:rsid w:val="0003013A"/>
    <w:rsid w:val="00033EC5"/>
    <w:rsid w:val="00034551"/>
    <w:rsid w:val="00040F9D"/>
    <w:rsid w:val="000420D2"/>
    <w:rsid w:val="00045718"/>
    <w:rsid w:val="00045E81"/>
    <w:rsid w:val="000561D1"/>
    <w:rsid w:val="000578E4"/>
    <w:rsid w:val="00061466"/>
    <w:rsid w:val="00066129"/>
    <w:rsid w:val="0007016C"/>
    <w:rsid w:val="00071EAC"/>
    <w:rsid w:val="00075838"/>
    <w:rsid w:val="000830CF"/>
    <w:rsid w:val="00083876"/>
    <w:rsid w:val="00085034"/>
    <w:rsid w:val="00085BA9"/>
    <w:rsid w:val="00087FA5"/>
    <w:rsid w:val="00092F9D"/>
    <w:rsid w:val="00093EA9"/>
    <w:rsid w:val="0009466F"/>
    <w:rsid w:val="000960C6"/>
    <w:rsid w:val="000A0072"/>
    <w:rsid w:val="000A1151"/>
    <w:rsid w:val="000A19D9"/>
    <w:rsid w:val="000A20C9"/>
    <w:rsid w:val="000A360C"/>
    <w:rsid w:val="000A3E2C"/>
    <w:rsid w:val="000A4594"/>
    <w:rsid w:val="000A64C8"/>
    <w:rsid w:val="000B02F0"/>
    <w:rsid w:val="000B7394"/>
    <w:rsid w:val="000B7B19"/>
    <w:rsid w:val="000C4C6A"/>
    <w:rsid w:val="000D0321"/>
    <w:rsid w:val="000D251F"/>
    <w:rsid w:val="000D417D"/>
    <w:rsid w:val="000D4ED5"/>
    <w:rsid w:val="000D6E45"/>
    <w:rsid w:val="000E2133"/>
    <w:rsid w:val="000E53DC"/>
    <w:rsid w:val="000E64CC"/>
    <w:rsid w:val="000E66B4"/>
    <w:rsid w:val="00103CA7"/>
    <w:rsid w:val="00106823"/>
    <w:rsid w:val="001068CB"/>
    <w:rsid w:val="001077BC"/>
    <w:rsid w:val="00112163"/>
    <w:rsid w:val="00113CA5"/>
    <w:rsid w:val="00114398"/>
    <w:rsid w:val="00115019"/>
    <w:rsid w:val="00117562"/>
    <w:rsid w:val="001233B6"/>
    <w:rsid w:val="00140840"/>
    <w:rsid w:val="001455F6"/>
    <w:rsid w:val="00146DC0"/>
    <w:rsid w:val="001538A9"/>
    <w:rsid w:val="0015426C"/>
    <w:rsid w:val="00154F54"/>
    <w:rsid w:val="00155278"/>
    <w:rsid w:val="00155664"/>
    <w:rsid w:val="0016044F"/>
    <w:rsid w:val="00162469"/>
    <w:rsid w:val="00163EB6"/>
    <w:rsid w:val="00166337"/>
    <w:rsid w:val="00167D78"/>
    <w:rsid w:val="00172442"/>
    <w:rsid w:val="001737DB"/>
    <w:rsid w:val="00174B47"/>
    <w:rsid w:val="00176D73"/>
    <w:rsid w:val="0018324B"/>
    <w:rsid w:val="001838D3"/>
    <w:rsid w:val="00183EDE"/>
    <w:rsid w:val="001851ED"/>
    <w:rsid w:val="0018646D"/>
    <w:rsid w:val="00187BA2"/>
    <w:rsid w:val="00190747"/>
    <w:rsid w:val="00192557"/>
    <w:rsid w:val="00192F5A"/>
    <w:rsid w:val="00195910"/>
    <w:rsid w:val="00195C26"/>
    <w:rsid w:val="001968EE"/>
    <w:rsid w:val="00196E50"/>
    <w:rsid w:val="00197EF1"/>
    <w:rsid w:val="001A3488"/>
    <w:rsid w:val="001A424E"/>
    <w:rsid w:val="001B07D4"/>
    <w:rsid w:val="001B1256"/>
    <w:rsid w:val="001B4C3A"/>
    <w:rsid w:val="001C13FF"/>
    <w:rsid w:val="001C2B38"/>
    <w:rsid w:val="001C4A64"/>
    <w:rsid w:val="001C4C8B"/>
    <w:rsid w:val="001C5855"/>
    <w:rsid w:val="001C7100"/>
    <w:rsid w:val="001D27FB"/>
    <w:rsid w:val="001D48E6"/>
    <w:rsid w:val="001D4989"/>
    <w:rsid w:val="001D53E1"/>
    <w:rsid w:val="001D58D6"/>
    <w:rsid w:val="001D6A8F"/>
    <w:rsid w:val="001D6C07"/>
    <w:rsid w:val="001E0006"/>
    <w:rsid w:val="001E0561"/>
    <w:rsid w:val="001E0F56"/>
    <w:rsid w:val="001E48DB"/>
    <w:rsid w:val="001E5290"/>
    <w:rsid w:val="001E5D5D"/>
    <w:rsid w:val="001E5F4A"/>
    <w:rsid w:val="001E6A86"/>
    <w:rsid w:val="001E6EB7"/>
    <w:rsid w:val="001F2A4B"/>
    <w:rsid w:val="001F352E"/>
    <w:rsid w:val="001F49B5"/>
    <w:rsid w:val="001F528C"/>
    <w:rsid w:val="00200A24"/>
    <w:rsid w:val="00201AD9"/>
    <w:rsid w:val="002125A9"/>
    <w:rsid w:val="002178ED"/>
    <w:rsid w:val="00220486"/>
    <w:rsid w:val="00221186"/>
    <w:rsid w:val="00221633"/>
    <w:rsid w:val="00226A1D"/>
    <w:rsid w:val="00226C3A"/>
    <w:rsid w:val="002368E1"/>
    <w:rsid w:val="00241519"/>
    <w:rsid w:val="0024163B"/>
    <w:rsid w:val="002445F7"/>
    <w:rsid w:val="00244D48"/>
    <w:rsid w:val="002464FB"/>
    <w:rsid w:val="0024755D"/>
    <w:rsid w:val="00247A95"/>
    <w:rsid w:val="002524A3"/>
    <w:rsid w:val="0025325E"/>
    <w:rsid w:val="00253CDE"/>
    <w:rsid w:val="002634C1"/>
    <w:rsid w:val="00263EFE"/>
    <w:rsid w:val="00265009"/>
    <w:rsid w:val="002660C1"/>
    <w:rsid w:val="00267809"/>
    <w:rsid w:val="00270AC0"/>
    <w:rsid w:val="002711D1"/>
    <w:rsid w:val="00272043"/>
    <w:rsid w:val="00277360"/>
    <w:rsid w:val="00277A1E"/>
    <w:rsid w:val="002826EA"/>
    <w:rsid w:val="00282FA5"/>
    <w:rsid w:val="0028604B"/>
    <w:rsid w:val="0029282B"/>
    <w:rsid w:val="002948F0"/>
    <w:rsid w:val="00297401"/>
    <w:rsid w:val="002A07C7"/>
    <w:rsid w:val="002A1E9D"/>
    <w:rsid w:val="002A3433"/>
    <w:rsid w:val="002A3CA6"/>
    <w:rsid w:val="002A5E3F"/>
    <w:rsid w:val="002A7263"/>
    <w:rsid w:val="002B3654"/>
    <w:rsid w:val="002B3A3D"/>
    <w:rsid w:val="002B4E08"/>
    <w:rsid w:val="002B5140"/>
    <w:rsid w:val="002C2CC1"/>
    <w:rsid w:val="002C31FE"/>
    <w:rsid w:val="002C4F99"/>
    <w:rsid w:val="002C73F4"/>
    <w:rsid w:val="002C751E"/>
    <w:rsid w:val="002C7A34"/>
    <w:rsid w:val="002D391E"/>
    <w:rsid w:val="002D4439"/>
    <w:rsid w:val="002D688A"/>
    <w:rsid w:val="002E361A"/>
    <w:rsid w:val="002E46C3"/>
    <w:rsid w:val="002E555D"/>
    <w:rsid w:val="002E7573"/>
    <w:rsid w:val="002F08D0"/>
    <w:rsid w:val="002F0A8F"/>
    <w:rsid w:val="002F1D38"/>
    <w:rsid w:val="002F5E90"/>
    <w:rsid w:val="002F73E4"/>
    <w:rsid w:val="003001D9"/>
    <w:rsid w:val="00301343"/>
    <w:rsid w:val="0030607B"/>
    <w:rsid w:val="00306864"/>
    <w:rsid w:val="003073EB"/>
    <w:rsid w:val="00311731"/>
    <w:rsid w:val="00311E11"/>
    <w:rsid w:val="00313090"/>
    <w:rsid w:val="003130C3"/>
    <w:rsid w:val="003138B3"/>
    <w:rsid w:val="003153D9"/>
    <w:rsid w:val="00315A85"/>
    <w:rsid w:val="003174CF"/>
    <w:rsid w:val="003178BF"/>
    <w:rsid w:val="00325694"/>
    <w:rsid w:val="00327710"/>
    <w:rsid w:val="003368BA"/>
    <w:rsid w:val="00337E91"/>
    <w:rsid w:val="0034115C"/>
    <w:rsid w:val="00341D07"/>
    <w:rsid w:val="00344952"/>
    <w:rsid w:val="00346133"/>
    <w:rsid w:val="00351528"/>
    <w:rsid w:val="00356980"/>
    <w:rsid w:val="0035773D"/>
    <w:rsid w:val="00363A03"/>
    <w:rsid w:val="0036610D"/>
    <w:rsid w:val="003668D8"/>
    <w:rsid w:val="00366EA2"/>
    <w:rsid w:val="003708A5"/>
    <w:rsid w:val="003723FA"/>
    <w:rsid w:val="00374C4F"/>
    <w:rsid w:val="003764CF"/>
    <w:rsid w:val="00376BB5"/>
    <w:rsid w:val="00377705"/>
    <w:rsid w:val="0037775A"/>
    <w:rsid w:val="00380A6C"/>
    <w:rsid w:val="00381BFE"/>
    <w:rsid w:val="0038436D"/>
    <w:rsid w:val="00386D2F"/>
    <w:rsid w:val="00387BA0"/>
    <w:rsid w:val="00391C04"/>
    <w:rsid w:val="00392E5E"/>
    <w:rsid w:val="00393035"/>
    <w:rsid w:val="00393336"/>
    <w:rsid w:val="00393584"/>
    <w:rsid w:val="00393676"/>
    <w:rsid w:val="00394BB0"/>
    <w:rsid w:val="00396900"/>
    <w:rsid w:val="003A0542"/>
    <w:rsid w:val="003A3710"/>
    <w:rsid w:val="003A404F"/>
    <w:rsid w:val="003A4276"/>
    <w:rsid w:val="003A4720"/>
    <w:rsid w:val="003A7757"/>
    <w:rsid w:val="003B3EB5"/>
    <w:rsid w:val="003B53AD"/>
    <w:rsid w:val="003B6361"/>
    <w:rsid w:val="003B6C4F"/>
    <w:rsid w:val="003C0FF0"/>
    <w:rsid w:val="003C27BF"/>
    <w:rsid w:val="003C373C"/>
    <w:rsid w:val="003C5869"/>
    <w:rsid w:val="003D1250"/>
    <w:rsid w:val="003D268E"/>
    <w:rsid w:val="003D5463"/>
    <w:rsid w:val="003D70D8"/>
    <w:rsid w:val="003D7AB8"/>
    <w:rsid w:val="003E12B6"/>
    <w:rsid w:val="003E2C10"/>
    <w:rsid w:val="003E69D1"/>
    <w:rsid w:val="003F14E8"/>
    <w:rsid w:val="003F2824"/>
    <w:rsid w:val="003F4E84"/>
    <w:rsid w:val="003F6093"/>
    <w:rsid w:val="004008E2"/>
    <w:rsid w:val="00400DC0"/>
    <w:rsid w:val="004011E1"/>
    <w:rsid w:val="00406769"/>
    <w:rsid w:val="00410B04"/>
    <w:rsid w:val="00411295"/>
    <w:rsid w:val="00411E2A"/>
    <w:rsid w:val="00411EF4"/>
    <w:rsid w:val="00415F3A"/>
    <w:rsid w:val="00424205"/>
    <w:rsid w:val="00430743"/>
    <w:rsid w:val="0043604B"/>
    <w:rsid w:val="00436A40"/>
    <w:rsid w:val="00436BBE"/>
    <w:rsid w:val="00436D85"/>
    <w:rsid w:val="00441748"/>
    <w:rsid w:val="00443493"/>
    <w:rsid w:val="004474E1"/>
    <w:rsid w:val="00452868"/>
    <w:rsid w:val="00452A2A"/>
    <w:rsid w:val="00453152"/>
    <w:rsid w:val="0045453F"/>
    <w:rsid w:val="0046028B"/>
    <w:rsid w:val="004605C8"/>
    <w:rsid w:val="00461A09"/>
    <w:rsid w:val="0046337F"/>
    <w:rsid w:val="004659E2"/>
    <w:rsid w:val="004672A1"/>
    <w:rsid w:val="00471E5C"/>
    <w:rsid w:val="004728E1"/>
    <w:rsid w:val="00475F53"/>
    <w:rsid w:val="004768DC"/>
    <w:rsid w:val="0048359E"/>
    <w:rsid w:val="00483715"/>
    <w:rsid w:val="00490B20"/>
    <w:rsid w:val="004941CF"/>
    <w:rsid w:val="004948BF"/>
    <w:rsid w:val="004957F5"/>
    <w:rsid w:val="004958B5"/>
    <w:rsid w:val="004A1E6E"/>
    <w:rsid w:val="004A1F1D"/>
    <w:rsid w:val="004A26B5"/>
    <w:rsid w:val="004A2C42"/>
    <w:rsid w:val="004A7892"/>
    <w:rsid w:val="004B23DC"/>
    <w:rsid w:val="004B2DFE"/>
    <w:rsid w:val="004B45F5"/>
    <w:rsid w:val="004B5FEC"/>
    <w:rsid w:val="004B7DC6"/>
    <w:rsid w:val="004C0662"/>
    <w:rsid w:val="004C099D"/>
    <w:rsid w:val="004C2002"/>
    <w:rsid w:val="004C29F0"/>
    <w:rsid w:val="004C5A93"/>
    <w:rsid w:val="004C6B62"/>
    <w:rsid w:val="004C7C72"/>
    <w:rsid w:val="004D40F7"/>
    <w:rsid w:val="004D4C7C"/>
    <w:rsid w:val="004E0951"/>
    <w:rsid w:val="004E3D53"/>
    <w:rsid w:val="004E5F92"/>
    <w:rsid w:val="004E622D"/>
    <w:rsid w:val="004E7ED4"/>
    <w:rsid w:val="004F11DF"/>
    <w:rsid w:val="004F3B8A"/>
    <w:rsid w:val="004F574F"/>
    <w:rsid w:val="004F7831"/>
    <w:rsid w:val="00503EFF"/>
    <w:rsid w:val="00504EF3"/>
    <w:rsid w:val="005113C4"/>
    <w:rsid w:val="00512A88"/>
    <w:rsid w:val="00512F18"/>
    <w:rsid w:val="00513E51"/>
    <w:rsid w:val="00513FC5"/>
    <w:rsid w:val="00514E4C"/>
    <w:rsid w:val="00515033"/>
    <w:rsid w:val="005152EC"/>
    <w:rsid w:val="005212C7"/>
    <w:rsid w:val="00521669"/>
    <w:rsid w:val="00521680"/>
    <w:rsid w:val="00526170"/>
    <w:rsid w:val="00526697"/>
    <w:rsid w:val="005279A4"/>
    <w:rsid w:val="0053144D"/>
    <w:rsid w:val="00531E62"/>
    <w:rsid w:val="00532C68"/>
    <w:rsid w:val="00535A80"/>
    <w:rsid w:val="00535F03"/>
    <w:rsid w:val="0053780A"/>
    <w:rsid w:val="00540FC8"/>
    <w:rsid w:val="00542267"/>
    <w:rsid w:val="005448CD"/>
    <w:rsid w:val="00552772"/>
    <w:rsid w:val="00555800"/>
    <w:rsid w:val="00555854"/>
    <w:rsid w:val="00560CAC"/>
    <w:rsid w:val="005640E9"/>
    <w:rsid w:val="0056645C"/>
    <w:rsid w:val="00566ACA"/>
    <w:rsid w:val="00570F0B"/>
    <w:rsid w:val="0057283C"/>
    <w:rsid w:val="00572E5C"/>
    <w:rsid w:val="005735E4"/>
    <w:rsid w:val="00574B38"/>
    <w:rsid w:val="00574CC5"/>
    <w:rsid w:val="00575D49"/>
    <w:rsid w:val="00576CE4"/>
    <w:rsid w:val="00577AB9"/>
    <w:rsid w:val="00581467"/>
    <w:rsid w:val="00581A94"/>
    <w:rsid w:val="00582109"/>
    <w:rsid w:val="00584A63"/>
    <w:rsid w:val="005858B3"/>
    <w:rsid w:val="00586486"/>
    <w:rsid w:val="00586AAE"/>
    <w:rsid w:val="005904EF"/>
    <w:rsid w:val="005973A6"/>
    <w:rsid w:val="005976D9"/>
    <w:rsid w:val="005A195C"/>
    <w:rsid w:val="005A512D"/>
    <w:rsid w:val="005A5CF1"/>
    <w:rsid w:val="005B018F"/>
    <w:rsid w:val="005B1EE0"/>
    <w:rsid w:val="005B5270"/>
    <w:rsid w:val="005B5979"/>
    <w:rsid w:val="005C32DF"/>
    <w:rsid w:val="005C62EA"/>
    <w:rsid w:val="005D1AA8"/>
    <w:rsid w:val="005D1EE8"/>
    <w:rsid w:val="005D3451"/>
    <w:rsid w:val="005D7698"/>
    <w:rsid w:val="005E0464"/>
    <w:rsid w:val="005E0564"/>
    <w:rsid w:val="005E499E"/>
    <w:rsid w:val="005F1318"/>
    <w:rsid w:val="005F219F"/>
    <w:rsid w:val="005F3EC2"/>
    <w:rsid w:val="005F522A"/>
    <w:rsid w:val="005F5412"/>
    <w:rsid w:val="005F5B45"/>
    <w:rsid w:val="005F625B"/>
    <w:rsid w:val="005F70F1"/>
    <w:rsid w:val="005F73B2"/>
    <w:rsid w:val="005F7783"/>
    <w:rsid w:val="005F7AA2"/>
    <w:rsid w:val="00600933"/>
    <w:rsid w:val="00601773"/>
    <w:rsid w:val="00602C94"/>
    <w:rsid w:val="00607FF1"/>
    <w:rsid w:val="0061298B"/>
    <w:rsid w:val="0062296F"/>
    <w:rsid w:val="006332F0"/>
    <w:rsid w:val="006356BC"/>
    <w:rsid w:val="00637FF0"/>
    <w:rsid w:val="00646766"/>
    <w:rsid w:val="00651521"/>
    <w:rsid w:val="00653263"/>
    <w:rsid w:val="0065488C"/>
    <w:rsid w:val="0065503E"/>
    <w:rsid w:val="00655411"/>
    <w:rsid w:val="00656EBB"/>
    <w:rsid w:val="006600C2"/>
    <w:rsid w:val="00660579"/>
    <w:rsid w:val="00666942"/>
    <w:rsid w:val="006705D5"/>
    <w:rsid w:val="00670C5D"/>
    <w:rsid w:val="00673D28"/>
    <w:rsid w:val="00673FAD"/>
    <w:rsid w:val="0067741E"/>
    <w:rsid w:val="00677F70"/>
    <w:rsid w:val="006835CB"/>
    <w:rsid w:val="006838B4"/>
    <w:rsid w:val="00683D3D"/>
    <w:rsid w:val="006844B7"/>
    <w:rsid w:val="00692E75"/>
    <w:rsid w:val="0069313B"/>
    <w:rsid w:val="00696EAE"/>
    <w:rsid w:val="006A0F69"/>
    <w:rsid w:val="006A415E"/>
    <w:rsid w:val="006A4B61"/>
    <w:rsid w:val="006A67E7"/>
    <w:rsid w:val="006A7CBE"/>
    <w:rsid w:val="006B29A3"/>
    <w:rsid w:val="006B542A"/>
    <w:rsid w:val="006C2B2F"/>
    <w:rsid w:val="006D036D"/>
    <w:rsid w:val="006D18ED"/>
    <w:rsid w:val="006D32E3"/>
    <w:rsid w:val="006D37BE"/>
    <w:rsid w:val="006D3D1C"/>
    <w:rsid w:val="006D4000"/>
    <w:rsid w:val="006D50E2"/>
    <w:rsid w:val="006D578B"/>
    <w:rsid w:val="006E1BBA"/>
    <w:rsid w:val="006E3106"/>
    <w:rsid w:val="006E5324"/>
    <w:rsid w:val="006E6228"/>
    <w:rsid w:val="006E7877"/>
    <w:rsid w:val="006F1FFA"/>
    <w:rsid w:val="006F2F37"/>
    <w:rsid w:val="006F31CD"/>
    <w:rsid w:val="006F70D6"/>
    <w:rsid w:val="00706279"/>
    <w:rsid w:val="00707AE6"/>
    <w:rsid w:val="00712B32"/>
    <w:rsid w:val="007133A1"/>
    <w:rsid w:val="007176D4"/>
    <w:rsid w:val="00717B5D"/>
    <w:rsid w:val="00717C58"/>
    <w:rsid w:val="00726F51"/>
    <w:rsid w:val="007375AE"/>
    <w:rsid w:val="00737921"/>
    <w:rsid w:val="00737A45"/>
    <w:rsid w:val="00740254"/>
    <w:rsid w:val="007431F0"/>
    <w:rsid w:val="00745B8F"/>
    <w:rsid w:val="00746394"/>
    <w:rsid w:val="0075127C"/>
    <w:rsid w:val="00752E9C"/>
    <w:rsid w:val="00757367"/>
    <w:rsid w:val="00763030"/>
    <w:rsid w:val="0076369D"/>
    <w:rsid w:val="00767D79"/>
    <w:rsid w:val="00770266"/>
    <w:rsid w:val="0077112D"/>
    <w:rsid w:val="00771B4D"/>
    <w:rsid w:val="00772363"/>
    <w:rsid w:val="0077338B"/>
    <w:rsid w:val="00773D60"/>
    <w:rsid w:val="007750DF"/>
    <w:rsid w:val="00775F00"/>
    <w:rsid w:val="007803FB"/>
    <w:rsid w:val="00782237"/>
    <w:rsid w:val="007848BA"/>
    <w:rsid w:val="00784D78"/>
    <w:rsid w:val="00786288"/>
    <w:rsid w:val="0078758D"/>
    <w:rsid w:val="00790D4C"/>
    <w:rsid w:val="007955EB"/>
    <w:rsid w:val="00797885"/>
    <w:rsid w:val="007A06AC"/>
    <w:rsid w:val="007A0E67"/>
    <w:rsid w:val="007A68DC"/>
    <w:rsid w:val="007B0899"/>
    <w:rsid w:val="007B1373"/>
    <w:rsid w:val="007B1612"/>
    <w:rsid w:val="007B1654"/>
    <w:rsid w:val="007B2586"/>
    <w:rsid w:val="007B4BA5"/>
    <w:rsid w:val="007B7CA9"/>
    <w:rsid w:val="007C0A57"/>
    <w:rsid w:val="007C1961"/>
    <w:rsid w:val="007C4390"/>
    <w:rsid w:val="007C6458"/>
    <w:rsid w:val="007C7A74"/>
    <w:rsid w:val="007D295A"/>
    <w:rsid w:val="007E117B"/>
    <w:rsid w:val="007E270B"/>
    <w:rsid w:val="007E69F3"/>
    <w:rsid w:val="007E7236"/>
    <w:rsid w:val="007F0E20"/>
    <w:rsid w:val="007F4ED4"/>
    <w:rsid w:val="007F5026"/>
    <w:rsid w:val="007F5B7C"/>
    <w:rsid w:val="007F5FAE"/>
    <w:rsid w:val="007F7003"/>
    <w:rsid w:val="00801F93"/>
    <w:rsid w:val="00802334"/>
    <w:rsid w:val="00803B84"/>
    <w:rsid w:val="0080505A"/>
    <w:rsid w:val="008050D9"/>
    <w:rsid w:val="008065BE"/>
    <w:rsid w:val="0080680F"/>
    <w:rsid w:val="00810BC7"/>
    <w:rsid w:val="00815F77"/>
    <w:rsid w:val="0081668A"/>
    <w:rsid w:val="00822568"/>
    <w:rsid w:val="00830CBE"/>
    <w:rsid w:val="00831281"/>
    <w:rsid w:val="00831E2C"/>
    <w:rsid w:val="00833761"/>
    <w:rsid w:val="008375C0"/>
    <w:rsid w:val="00841EF3"/>
    <w:rsid w:val="0084253A"/>
    <w:rsid w:val="00844A38"/>
    <w:rsid w:val="00844B70"/>
    <w:rsid w:val="008542B1"/>
    <w:rsid w:val="00855DB0"/>
    <w:rsid w:val="008569A2"/>
    <w:rsid w:val="00856C02"/>
    <w:rsid w:val="008602EB"/>
    <w:rsid w:val="008603E2"/>
    <w:rsid w:val="00860946"/>
    <w:rsid w:val="00863814"/>
    <w:rsid w:val="008722D9"/>
    <w:rsid w:val="00875E0E"/>
    <w:rsid w:val="00876586"/>
    <w:rsid w:val="00876D49"/>
    <w:rsid w:val="00883E39"/>
    <w:rsid w:val="00885A8C"/>
    <w:rsid w:val="00891178"/>
    <w:rsid w:val="00892AB2"/>
    <w:rsid w:val="00894076"/>
    <w:rsid w:val="00896178"/>
    <w:rsid w:val="008A0011"/>
    <w:rsid w:val="008A2FAE"/>
    <w:rsid w:val="008A31AA"/>
    <w:rsid w:val="008A7487"/>
    <w:rsid w:val="008A7822"/>
    <w:rsid w:val="008B2E99"/>
    <w:rsid w:val="008B3F2C"/>
    <w:rsid w:val="008B4F84"/>
    <w:rsid w:val="008B66B8"/>
    <w:rsid w:val="008C0847"/>
    <w:rsid w:val="008C1546"/>
    <w:rsid w:val="008C16FB"/>
    <w:rsid w:val="008C1830"/>
    <w:rsid w:val="008C4965"/>
    <w:rsid w:val="008C4CB3"/>
    <w:rsid w:val="008C5C0A"/>
    <w:rsid w:val="008D2DD7"/>
    <w:rsid w:val="008D4273"/>
    <w:rsid w:val="008D782B"/>
    <w:rsid w:val="008E07ED"/>
    <w:rsid w:val="008E2CBB"/>
    <w:rsid w:val="008E6014"/>
    <w:rsid w:val="008E6DC2"/>
    <w:rsid w:val="008F0830"/>
    <w:rsid w:val="008F1DA7"/>
    <w:rsid w:val="008F1F05"/>
    <w:rsid w:val="008F2012"/>
    <w:rsid w:val="008F40C3"/>
    <w:rsid w:val="008F4327"/>
    <w:rsid w:val="008F6840"/>
    <w:rsid w:val="00900894"/>
    <w:rsid w:val="00901752"/>
    <w:rsid w:val="00901C6C"/>
    <w:rsid w:val="0090304D"/>
    <w:rsid w:val="009073B3"/>
    <w:rsid w:val="0091078B"/>
    <w:rsid w:val="00911C5A"/>
    <w:rsid w:val="0091371E"/>
    <w:rsid w:val="00914680"/>
    <w:rsid w:val="0091556D"/>
    <w:rsid w:val="00920382"/>
    <w:rsid w:val="00921D02"/>
    <w:rsid w:val="0092210B"/>
    <w:rsid w:val="00927123"/>
    <w:rsid w:val="009271F0"/>
    <w:rsid w:val="0092759E"/>
    <w:rsid w:val="00927893"/>
    <w:rsid w:val="00932380"/>
    <w:rsid w:val="009332E1"/>
    <w:rsid w:val="0093788E"/>
    <w:rsid w:val="00937B79"/>
    <w:rsid w:val="009412FD"/>
    <w:rsid w:val="0094196B"/>
    <w:rsid w:val="009425D1"/>
    <w:rsid w:val="00950BFF"/>
    <w:rsid w:val="00951389"/>
    <w:rsid w:val="009520B0"/>
    <w:rsid w:val="00952786"/>
    <w:rsid w:val="009541A7"/>
    <w:rsid w:val="00960FFF"/>
    <w:rsid w:val="009630C7"/>
    <w:rsid w:val="00966E25"/>
    <w:rsid w:val="009671E2"/>
    <w:rsid w:val="0097665D"/>
    <w:rsid w:val="00977FC3"/>
    <w:rsid w:val="00980EDC"/>
    <w:rsid w:val="0098101F"/>
    <w:rsid w:val="009821C4"/>
    <w:rsid w:val="00985C28"/>
    <w:rsid w:val="00986805"/>
    <w:rsid w:val="00991DE0"/>
    <w:rsid w:val="0099641E"/>
    <w:rsid w:val="009965FB"/>
    <w:rsid w:val="0099792A"/>
    <w:rsid w:val="009A1818"/>
    <w:rsid w:val="009A27AC"/>
    <w:rsid w:val="009A2BA4"/>
    <w:rsid w:val="009A5D6E"/>
    <w:rsid w:val="009A7F59"/>
    <w:rsid w:val="009C2C9F"/>
    <w:rsid w:val="009C53DE"/>
    <w:rsid w:val="009D1752"/>
    <w:rsid w:val="009D417D"/>
    <w:rsid w:val="009E259D"/>
    <w:rsid w:val="009E468D"/>
    <w:rsid w:val="009E4D2A"/>
    <w:rsid w:val="009E4F73"/>
    <w:rsid w:val="009E6956"/>
    <w:rsid w:val="009F19C3"/>
    <w:rsid w:val="009F2960"/>
    <w:rsid w:val="009F6A5F"/>
    <w:rsid w:val="009F7129"/>
    <w:rsid w:val="00A045B5"/>
    <w:rsid w:val="00A05FBE"/>
    <w:rsid w:val="00A063E0"/>
    <w:rsid w:val="00A127F9"/>
    <w:rsid w:val="00A12CA4"/>
    <w:rsid w:val="00A13977"/>
    <w:rsid w:val="00A1693E"/>
    <w:rsid w:val="00A24001"/>
    <w:rsid w:val="00A24546"/>
    <w:rsid w:val="00A268DF"/>
    <w:rsid w:val="00A273B9"/>
    <w:rsid w:val="00A3450B"/>
    <w:rsid w:val="00A35965"/>
    <w:rsid w:val="00A3729E"/>
    <w:rsid w:val="00A4100A"/>
    <w:rsid w:val="00A43E3A"/>
    <w:rsid w:val="00A44985"/>
    <w:rsid w:val="00A451F5"/>
    <w:rsid w:val="00A454AA"/>
    <w:rsid w:val="00A457BC"/>
    <w:rsid w:val="00A45B7E"/>
    <w:rsid w:val="00A460A9"/>
    <w:rsid w:val="00A46E2F"/>
    <w:rsid w:val="00A47D0F"/>
    <w:rsid w:val="00A47E8E"/>
    <w:rsid w:val="00A50FC1"/>
    <w:rsid w:val="00A52D96"/>
    <w:rsid w:val="00A53B17"/>
    <w:rsid w:val="00A56483"/>
    <w:rsid w:val="00A57684"/>
    <w:rsid w:val="00A63C70"/>
    <w:rsid w:val="00A64775"/>
    <w:rsid w:val="00A654CB"/>
    <w:rsid w:val="00A66626"/>
    <w:rsid w:val="00A67605"/>
    <w:rsid w:val="00A73F90"/>
    <w:rsid w:val="00A755E3"/>
    <w:rsid w:val="00A756BB"/>
    <w:rsid w:val="00A759F3"/>
    <w:rsid w:val="00A75CDC"/>
    <w:rsid w:val="00A76E05"/>
    <w:rsid w:val="00A81FEC"/>
    <w:rsid w:val="00A85A9D"/>
    <w:rsid w:val="00A930C7"/>
    <w:rsid w:val="00A965C5"/>
    <w:rsid w:val="00A965D6"/>
    <w:rsid w:val="00A96850"/>
    <w:rsid w:val="00AA13D1"/>
    <w:rsid w:val="00AA1A4C"/>
    <w:rsid w:val="00AA5E83"/>
    <w:rsid w:val="00AA67FA"/>
    <w:rsid w:val="00AA7078"/>
    <w:rsid w:val="00AA7472"/>
    <w:rsid w:val="00AB00E3"/>
    <w:rsid w:val="00AB34D4"/>
    <w:rsid w:val="00AB67C9"/>
    <w:rsid w:val="00AB7076"/>
    <w:rsid w:val="00AB7592"/>
    <w:rsid w:val="00AC1B76"/>
    <w:rsid w:val="00AC1E2C"/>
    <w:rsid w:val="00AC255F"/>
    <w:rsid w:val="00AC3E70"/>
    <w:rsid w:val="00AC49EF"/>
    <w:rsid w:val="00AC5F93"/>
    <w:rsid w:val="00AC64E8"/>
    <w:rsid w:val="00AC75CD"/>
    <w:rsid w:val="00AD183F"/>
    <w:rsid w:val="00AD296D"/>
    <w:rsid w:val="00AD4263"/>
    <w:rsid w:val="00AE2B4D"/>
    <w:rsid w:val="00AE4539"/>
    <w:rsid w:val="00AE516C"/>
    <w:rsid w:val="00AE6AFD"/>
    <w:rsid w:val="00AF0433"/>
    <w:rsid w:val="00AF1313"/>
    <w:rsid w:val="00AF248A"/>
    <w:rsid w:val="00AF26A0"/>
    <w:rsid w:val="00AF28DF"/>
    <w:rsid w:val="00B0261C"/>
    <w:rsid w:val="00B03D81"/>
    <w:rsid w:val="00B050B8"/>
    <w:rsid w:val="00B06C3B"/>
    <w:rsid w:val="00B116B9"/>
    <w:rsid w:val="00B33D77"/>
    <w:rsid w:val="00B35056"/>
    <w:rsid w:val="00B405A5"/>
    <w:rsid w:val="00B41A9F"/>
    <w:rsid w:val="00B41F36"/>
    <w:rsid w:val="00B4269E"/>
    <w:rsid w:val="00B44EED"/>
    <w:rsid w:val="00B45E94"/>
    <w:rsid w:val="00B45F0A"/>
    <w:rsid w:val="00B50FA9"/>
    <w:rsid w:val="00B51FE0"/>
    <w:rsid w:val="00B5254A"/>
    <w:rsid w:val="00B54259"/>
    <w:rsid w:val="00B5564A"/>
    <w:rsid w:val="00B56707"/>
    <w:rsid w:val="00B6016B"/>
    <w:rsid w:val="00B6051E"/>
    <w:rsid w:val="00B61204"/>
    <w:rsid w:val="00B61A12"/>
    <w:rsid w:val="00B61E1B"/>
    <w:rsid w:val="00B656C3"/>
    <w:rsid w:val="00B74059"/>
    <w:rsid w:val="00B80A30"/>
    <w:rsid w:val="00B80E8F"/>
    <w:rsid w:val="00B85F09"/>
    <w:rsid w:val="00B864CE"/>
    <w:rsid w:val="00B903B8"/>
    <w:rsid w:val="00B906E0"/>
    <w:rsid w:val="00B9285F"/>
    <w:rsid w:val="00B95160"/>
    <w:rsid w:val="00BA07C2"/>
    <w:rsid w:val="00BA144D"/>
    <w:rsid w:val="00BA1BBB"/>
    <w:rsid w:val="00BA1C42"/>
    <w:rsid w:val="00BB4516"/>
    <w:rsid w:val="00BC47BF"/>
    <w:rsid w:val="00BC6954"/>
    <w:rsid w:val="00BC705C"/>
    <w:rsid w:val="00BD51FF"/>
    <w:rsid w:val="00BD7D29"/>
    <w:rsid w:val="00BE1BF8"/>
    <w:rsid w:val="00BE3F14"/>
    <w:rsid w:val="00BE4FA5"/>
    <w:rsid w:val="00BE65D2"/>
    <w:rsid w:val="00BF2175"/>
    <w:rsid w:val="00BF2B48"/>
    <w:rsid w:val="00BF337E"/>
    <w:rsid w:val="00BF566B"/>
    <w:rsid w:val="00BF6EFD"/>
    <w:rsid w:val="00C03112"/>
    <w:rsid w:val="00C040C9"/>
    <w:rsid w:val="00C04B37"/>
    <w:rsid w:val="00C065AE"/>
    <w:rsid w:val="00C07B9A"/>
    <w:rsid w:val="00C114ED"/>
    <w:rsid w:val="00C16BDD"/>
    <w:rsid w:val="00C21F54"/>
    <w:rsid w:val="00C25874"/>
    <w:rsid w:val="00C268F2"/>
    <w:rsid w:val="00C33822"/>
    <w:rsid w:val="00C3444F"/>
    <w:rsid w:val="00C34760"/>
    <w:rsid w:val="00C352E8"/>
    <w:rsid w:val="00C416E2"/>
    <w:rsid w:val="00C47B48"/>
    <w:rsid w:val="00C528EF"/>
    <w:rsid w:val="00C567B6"/>
    <w:rsid w:val="00C61822"/>
    <w:rsid w:val="00C65463"/>
    <w:rsid w:val="00C658CE"/>
    <w:rsid w:val="00C65C94"/>
    <w:rsid w:val="00C65DC4"/>
    <w:rsid w:val="00C6660C"/>
    <w:rsid w:val="00C72F86"/>
    <w:rsid w:val="00C73477"/>
    <w:rsid w:val="00C75886"/>
    <w:rsid w:val="00C77B48"/>
    <w:rsid w:val="00C77FD4"/>
    <w:rsid w:val="00C81CBA"/>
    <w:rsid w:val="00C81D58"/>
    <w:rsid w:val="00C825A5"/>
    <w:rsid w:val="00C83D73"/>
    <w:rsid w:val="00C86286"/>
    <w:rsid w:val="00C86C5D"/>
    <w:rsid w:val="00C87654"/>
    <w:rsid w:val="00C9483E"/>
    <w:rsid w:val="00C9531D"/>
    <w:rsid w:val="00C961B6"/>
    <w:rsid w:val="00C9649D"/>
    <w:rsid w:val="00C964F4"/>
    <w:rsid w:val="00C97B7D"/>
    <w:rsid w:val="00CA141E"/>
    <w:rsid w:val="00CA2460"/>
    <w:rsid w:val="00CA37CB"/>
    <w:rsid w:val="00CA4D30"/>
    <w:rsid w:val="00CB699E"/>
    <w:rsid w:val="00CB726D"/>
    <w:rsid w:val="00CB794D"/>
    <w:rsid w:val="00CC0B46"/>
    <w:rsid w:val="00CC253F"/>
    <w:rsid w:val="00CC2800"/>
    <w:rsid w:val="00CC4C00"/>
    <w:rsid w:val="00CC4C64"/>
    <w:rsid w:val="00CD0AE3"/>
    <w:rsid w:val="00CD20D0"/>
    <w:rsid w:val="00CD48A5"/>
    <w:rsid w:val="00CD5337"/>
    <w:rsid w:val="00CE0065"/>
    <w:rsid w:val="00CE1193"/>
    <w:rsid w:val="00CE313F"/>
    <w:rsid w:val="00CE4935"/>
    <w:rsid w:val="00CE504E"/>
    <w:rsid w:val="00CE5737"/>
    <w:rsid w:val="00CE60AC"/>
    <w:rsid w:val="00CF0A0F"/>
    <w:rsid w:val="00CF456B"/>
    <w:rsid w:val="00D006C9"/>
    <w:rsid w:val="00D02F9D"/>
    <w:rsid w:val="00D03550"/>
    <w:rsid w:val="00D0379D"/>
    <w:rsid w:val="00D04FFF"/>
    <w:rsid w:val="00D064F4"/>
    <w:rsid w:val="00D07011"/>
    <w:rsid w:val="00D205E0"/>
    <w:rsid w:val="00D2421C"/>
    <w:rsid w:val="00D24755"/>
    <w:rsid w:val="00D27344"/>
    <w:rsid w:val="00D27713"/>
    <w:rsid w:val="00D3057B"/>
    <w:rsid w:val="00D368E4"/>
    <w:rsid w:val="00D36CC9"/>
    <w:rsid w:val="00D40E6B"/>
    <w:rsid w:val="00D4311E"/>
    <w:rsid w:val="00D45826"/>
    <w:rsid w:val="00D46216"/>
    <w:rsid w:val="00D47734"/>
    <w:rsid w:val="00D514E2"/>
    <w:rsid w:val="00D53C3B"/>
    <w:rsid w:val="00D5519F"/>
    <w:rsid w:val="00D63EBA"/>
    <w:rsid w:val="00D659E0"/>
    <w:rsid w:val="00D66330"/>
    <w:rsid w:val="00D7190A"/>
    <w:rsid w:val="00D720E7"/>
    <w:rsid w:val="00D72F27"/>
    <w:rsid w:val="00D74B0B"/>
    <w:rsid w:val="00D76798"/>
    <w:rsid w:val="00D77C44"/>
    <w:rsid w:val="00D864A8"/>
    <w:rsid w:val="00D86840"/>
    <w:rsid w:val="00D93B50"/>
    <w:rsid w:val="00D963FC"/>
    <w:rsid w:val="00D96913"/>
    <w:rsid w:val="00DA0D50"/>
    <w:rsid w:val="00DA3181"/>
    <w:rsid w:val="00DA31AC"/>
    <w:rsid w:val="00DA3404"/>
    <w:rsid w:val="00DA3785"/>
    <w:rsid w:val="00DA433D"/>
    <w:rsid w:val="00DA47A9"/>
    <w:rsid w:val="00DA577B"/>
    <w:rsid w:val="00DB18ED"/>
    <w:rsid w:val="00DC217F"/>
    <w:rsid w:val="00DC4315"/>
    <w:rsid w:val="00DC65A7"/>
    <w:rsid w:val="00DC6BC9"/>
    <w:rsid w:val="00DD3367"/>
    <w:rsid w:val="00DD3F09"/>
    <w:rsid w:val="00DD40AC"/>
    <w:rsid w:val="00DD5EDC"/>
    <w:rsid w:val="00DF09B0"/>
    <w:rsid w:val="00DF29A3"/>
    <w:rsid w:val="00DF2F34"/>
    <w:rsid w:val="00DF3B52"/>
    <w:rsid w:val="00DF48C4"/>
    <w:rsid w:val="00DF4E65"/>
    <w:rsid w:val="00DF617E"/>
    <w:rsid w:val="00DF6D43"/>
    <w:rsid w:val="00DF7CF9"/>
    <w:rsid w:val="00E01367"/>
    <w:rsid w:val="00E01B3C"/>
    <w:rsid w:val="00E02A35"/>
    <w:rsid w:val="00E044D5"/>
    <w:rsid w:val="00E04F44"/>
    <w:rsid w:val="00E0715D"/>
    <w:rsid w:val="00E10A41"/>
    <w:rsid w:val="00E12277"/>
    <w:rsid w:val="00E16FF6"/>
    <w:rsid w:val="00E17951"/>
    <w:rsid w:val="00E20A15"/>
    <w:rsid w:val="00E21C38"/>
    <w:rsid w:val="00E26646"/>
    <w:rsid w:val="00E26883"/>
    <w:rsid w:val="00E30FB9"/>
    <w:rsid w:val="00E31039"/>
    <w:rsid w:val="00E36BC8"/>
    <w:rsid w:val="00E41605"/>
    <w:rsid w:val="00E420E6"/>
    <w:rsid w:val="00E44FA8"/>
    <w:rsid w:val="00E46F02"/>
    <w:rsid w:val="00E47B64"/>
    <w:rsid w:val="00E51E99"/>
    <w:rsid w:val="00E535A4"/>
    <w:rsid w:val="00E56089"/>
    <w:rsid w:val="00E566DA"/>
    <w:rsid w:val="00E57A16"/>
    <w:rsid w:val="00E60155"/>
    <w:rsid w:val="00E60723"/>
    <w:rsid w:val="00E61323"/>
    <w:rsid w:val="00E63374"/>
    <w:rsid w:val="00E72F24"/>
    <w:rsid w:val="00E73162"/>
    <w:rsid w:val="00E7354D"/>
    <w:rsid w:val="00E749CB"/>
    <w:rsid w:val="00E80B8F"/>
    <w:rsid w:val="00E82598"/>
    <w:rsid w:val="00E84CB9"/>
    <w:rsid w:val="00E85751"/>
    <w:rsid w:val="00E94A6F"/>
    <w:rsid w:val="00E966A0"/>
    <w:rsid w:val="00EA23E7"/>
    <w:rsid w:val="00EA2D02"/>
    <w:rsid w:val="00EA5036"/>
    <w:rsid w:val="00EA639F"/>
    <w:rsid w:val="00EA6C98"/>
    <w:rsid w:val="00EA76AA"/>
    <w:rsid w:val="00EB2BB6"/>
    <w:rsid w:val="00EB4DFC"/>
    <w:rsid w:val="00EB555B"/>
    <w:rsid w:val="00EB66E1"/>
    <w:rsid w:val="00EB737C"/>
    <w:rsid w:val="00EC082F"/>
    <w:rsid w:val="00EC0CBA"/>
    <w:rsid w:val="00EC0E69"/>
    <w:rsid w:val="00EC1431"/>
    <w:rsid w:val="00EC77FF"/>
    <w:rsid w:val="00ED029C"/>
    <w:rsid w:val="00ED02B1"/>
    <w:rsid w:val="00ED12E3"/>
    <w:rsid w:val="00ED25AB"/>
    <w:rsid w:val="00ED2A4A"/>
    <w:rsid w:val="00ED2D4A"/>
    <w:rsid w:val="00ED4098"/>
    <w:rsid w:val="00ED682A"/>
    <w:rsid w:val="00ED743B"/>
    <w:rsid w:val="00ED7DA1"/>
    <w:rsid w:val="00EE08EA"/>
    <w:rsid w:val="00EE1F76"/>
    <w:rsid w:val="00EE5D01"/>
    <w:rsid w:val="00EE5E25"/>
    <w:rsid w:val="00EE79E8"/>
    <w:rsid w:val="00EF1632"/>
    <w:rsid w:val="00EF2D0B"/>
    <w:rsid w:val="00EF4058"/>
    <w:rsid w:val="00F01C5C"/>
    <w:rsid w:val="00F01D0D"/>
    <w:rsid w:val="00F1039F"/>
    <w:rsid w:val="00F10E6E"/>
    <w:rsid w:val="00F12F0B"/>
    <w:rsid w:val="00F13EEF"/>
    <w:rsid w:val="00F177D7"/>
    <w:rsid w:val="00F20A29"/>
    <w:rsid w:val="00F21834"/>
    <w:rsid w:val="00F22377"/>
    <w:rsid w:val="00F2287A"/>
    <w:rsid w:val="00F22FE1"/>
    <w:rsid w:val="00F30891"/>
    <w:rsid w:val="00F31EF6"/>
    <w:rsid w:val="00F35610"/>
    <w:rsid w:val="00F35725"/>
    <w:rsid w:val="00F359DA"/>
    <w:rsid w:val="00F37422"/>
    <w:rsid w:val="00F43950"/>
    <w:rsid w:val="00F45F0C"/>
    <w:rsid w:val="00F46766"/>
    <w:rsid w:val="00F47CB2"/>
    <w:rsid w:val="00F55705"/>
    <w:rsid w:val="00F55865"/>
    <w:rsid w:val="00F560D2"/>
    <w:rsid w:val="00F57108"/>
    <w:rsid w:val="00F571F6"/>
    <w:rsid w:val="00F57216"/>
    <w:rsid w:val="00F61ACF"/>
    <w:rsid w:val="00F629FD"/>
    <w:rsid w:val="00F70E01"/>
    <w:rsid w:val="00F71264"/>
    <w:rsid w:val="00F7229A"/>
    <w:rsid w:val="00F74ACC"/>
    <w:rsid w:val="00F75390"/>
    <w:rsid w:val="00F80662"/>
    <w:rsid w:val="00F85F03"/>
    <w:rsid w:val="00F85F2C"/>
    <w:rsid w:val="00F86780"/>
    <w:rsid w:val="00F86A15"/>
    <w:rsid w:val="00F91077"/>
    <w:rsid w:val="00F910F1"/>
    <w:rsid w:val="00F96D9D"/>
    <w:rsid w:val="00FA01E4"/>
    <w:rsid w:val="00FA0313"/>
    <w:rsid w:val="00FA089A"/>
    <w:rsid w:val="00FA3C14"/>
    <w:rsid w:val="00FA43B3"/>
    <w:rsid w:val="00FA50D9"/>
    <w:rsid w:val="00FA66C0"/>
    <w:rsid w:val="00FB386C"/>
    <w:rsid w:val="00FB3CD0"/>
    <w:rsid w:val="00FB6704"/>
    <w:rsid w:val="00FB758F"/>
    <w:rsid w:val="00FC1977"/>
    <w:rsid w:val="00FC1C9E"/>
    <w:rsid w:val="00FC2429"/>
    <w:rsid w:val="00FC2A3F"/>
    <w:rsid w:val="00FC357B"/>
    <w:rsid w:val="00FC3CB8"/>
    <w:rsid w:val="00FC4B46"/>
    <w:rsid w:val="00FC5454"/>
    <w:rsid w:val="00FC66E9"/>
    <w:rsid w:val="00FD0262"/>
    <w:rsid w:val="00FD1691"/>
    <w:rsid w:val="00FD1D2D"/>
    <w:rsid w:val="00FD4432"/>
    <w:rsid w:val="00FE0238"/>
    <w:rsid w:val="00FE1A52"/>
    <w:rsid w:val="00FE4644"/>
    <w:rsid w:val="00FE6B7D"/>
    <w:rsid w:val="00FE7F01"/>
    <w:rsid w:val="00FF5C01"/>
    <w:rsid w:val="00FF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2F2EE"/>
  <w15:chartTrackingRefBased/>
  <w15:docId w15:val="{1D731580-647D-4DBE-B430-594DE1C6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2"/>
    </w:rPr>
  </w:style>
  <w:style w:type="paragraph" w:styleId="1">
    <w:name w:val="heading 1"/>
    <w:basedOn w:val="a"/>
    <w:next w:val="a"/>
    <w:link w:val="10"/>
    <w:uiPriority w:val="9"/>
    <w:qFormat/>
    <w:rsid w:val="000D6E45"/>
    <w:pPr>
      <w:keepNext/>
      <w:keepLines/>
      <w:spacing w:before="120" w:after="120"/>
      <w:ind w:firstLineChars="200" w:firstLine="482"/>
      <w:outlineLvl w:val="0"/>
    </w:pPr>
    <w:rPr>
      <w:b/>
      <w:bCs/>
      <w:kern w:val="0"/>
      <w:sz w:val="24"/>
      <w:szCs w:val="44"/>
    </w:rPr>
  </w:style>
  <w:style w:type="paragraph" w:styleId="2">
    <w:name w:val="heading 2"/>
    <w:basedOn w:val="a"/>
    <w:next w:val="a"/>
    <w:link w:val="20"/>
    <w:uiPriority w:val="9"/>
    <w:unhideWhenUsed/>
    <w:qFormat/>
    <w:rsid w:val="004728E1"/>
    <w:pPr>
      <w:keepNext/>
      <w:keepLines/>
      <w:spacing w:before="120"/>
      <w:ind w:firstLineChars="200" w:firstLine="482"/>
      <w:outlineLvl w:val="1"/>
    </w:pPr>
    <w:rPr>
      <w:rFonts w:ascii="Times New Roman" w:hAnsi="Times New Roman"/>
      <w:b/>
      <w:bCs/>
      <w:sz w:val="24"/>
      <w:szCs w:val="32"/>
    </w:rPr>
  </w:style>
  <w:style w:type="paragraph" w:styleId="3">
    <w:name w:val="heading 3"/>
    <w:basedOn w:val="a"/>
    <w:next w:val="a"/>
    <w:link w:val="30"/>
    <w:uiPriority w:val="9"/>
    <w:unhideWhenUsed/>
    <w:qFormat/>
    <w:rsid w:val="00106823"/>
    <w:pPr>
      <w:keepNext/>
      <w:keepLines/>
      <w:spacing w:before="120"/>
      <w:ind w:firstLineChars="200" w:firstLine="482"/>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522A"/>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rsid w:val="005F522A"/>
    <w:rPr>
      <w:sz w:val="18"/>
      <w:szCs w:val="18"/>
    </w:rPr>
  </w:style>
  <w:style w:type="paragraph" w:styleId="a5">
    <w:name w:val="footer"/>
    <w:basedOn w:val="a"/>
    <w:link w:val="a6"/>
    <w:uiPriority w:val="99"/>
    <w:unhideWhenUsed/>
    <w:rsid w:val="005F522A"/>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5F522A"/>
    <w:rPr>
      <w:sz w:val="18"/>
      <w:szCs w:val="18"/>
    </w:rPr>
  </w:style>
  <w:style w:type="paragraph" w:styleId="a7">
    <w:name w:val="List Paragraph"/>
    <w:basedOn w:val="a"/>
    <w:uiPriority w:val="34"/>
    <w:qFormat/>
    <w:rsid w:val="00027CCD"/>
    <w:pPr>
      <w:ind w:firstLineChars="200" w:firstLine="420"/>
    </w:pPr>
  </w:style>
  <w:style w:type="character" w:customStyle="1" w:styleId="txtcontent11">
    <w:name w:val="txtcontent11"/>
    <w:rsid w:val="00BE1BF8"/>
    <w:rPr>
      <w:rFonts w:ascii="ˎ̥" w:hAnsi="ˎ̥" w:hint="default"/>
      <w:b w:val="0"/>
      <w:bCs w:val="0"/>
      <w:color w:val="000000"/>
      <w:sz w:val="21"/>
      <w:szCs w:val="21"/>
    </w:rPr>
  </w:style>
  <w:style w:type="paragraph" w:styleId="a8">
    <w:name w:val="Date"/>
    <w:basedOn w:val="a"/>
    <w:next w:val="a"/>
    <w:link w:val="a9"/>
    <w:uiPriority w:val="99"/>
    <w:semiHidden/>
    <w:unhideWhenUsed/>
    <w:rsid w:val="00FC4B46"/>
    <w:pPr>
      <w:ind w:leftChars="2500" w:left="100"/>
    </w:pPr>
    <w:rPr>
      <w:lang w:val="x-none" w:eastAsia="x-none"/>
    </w:rPr>
  </w:style>
  <w:style w:type="character" w:customStyle="1" w:styleId="a9">
    <w:name w:val="日期 字符"/>
    <w:link w:val="a8"/>
    <w:uiPriority w:val="99"/>
    <w:semiHidden/>
    <w:rsid w:val="00FC4B46"/>
    <w:rPr>
      <w:kern w:val="2"/>
      <w:sz w:val="21"/>
      <w:szCs w:val="22"/>
    </w:rPr>
  </w:style>
  <w:style w:type="paragraph" w:styleId="HTML">
    <w:name w:val="HTML Preformatted"/>
    <w:basedOn w:val="a"/>
    <w:link w:val="HTML0"/>
    <w:uiPriority w:val="99"/>
    <w:unhideWhenUsed/>
    <w:rsid w:val="00FC4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link w:val="HTML"/>
    <w:uiPriority w:val="99"/>
    <w:rsid w:val="00FC4B46"/>
    <w:rPr>
      <w:rFonts w:ascii="宋体" w:hAnsi="宋体" w:cs="宋体"/>
      <w:sz w:val="24"/>
      <w:szCs w:val="24"/>
    </w:rPr>
  </w:style>
  <w:style w:type="character" w:styleId="aa">
    <w:name w:val="Hyperlink"/>
    <w:uiPriority w:val="99"/>
    <w:unhideWhenUsed/>
    <w:rsid w:val="00515033"/>
    <w:rPr>
      <w:color w:val="0000FF"/>
      <w:u w:val="single"/>
    </w:rPr>
  </w:style>
  <w:style w:type="paragraph" w:styleId="ab">
    <w:name w:val="Balloon Text"/>
    <w:basedOn w:val="a"/>
    <w:semiHidden/>
    <w:rsid w:val="0029282B"/>
    <w:rPr>
      <w:sz w:val="18"/>
      <w:szCs w:val="18"/>
    </w:rPr>
  </w:style>
  <w:style w:type="paragraph" w:customStyle="1" w:styleId="ParaCharCharCharCharCharCharChar">
    <w:name w:val="默认段落字体 Para Char Char Char Char Char Char Char"/>
    <w:basedOn w:val="a"/>
    <w:rsid w:val="00430743"/>
    <w:pPr>
      <w:spacing w:line="240" w:lineRule="auto"/>
    </w:pPr>
    <w:rPr>
      <w:rFonts w:ascii="Tahoma" w:hAnsi="Tahoma"/>
      <w:sz w:val="24"/>
      <w:szCs w:val="20"/>
    </w:rPr>
  </w:style>
  <w:style w:type="paragraph" w:customStyle="1" w:styleId="Default">
    <w:name w:val="Default"/>
    <w:qFormat/>
    <w:rsid w:val="00DD5EDC"/>
    <w:pPr>
      <w:widowControl w:val="0"/>
      <w:autoSpaceDE w:val="0"/>
      <w:autoSpaceDN w:val="0"/>
      <w:adjustRightInd w:val="0"/>
    </w:pPr>
    <w:rPr>
      <w:rFonts w:ascii="宋体" w:hAnsi="Times New Roman" w:cs="宋体"/>
      <w:color w:val="000000"/>
      <w:sz w:val="24"/>
      <w:szCs w:val="24"/>
    </w:rPr>
  </w:style>
  <w:style w:type="character" w:styleId="ac">
    <w:name w:val="page number"/>
    <w:basedOn w:val="a0"/>
    <w:rsid w:val="0030607B"/>
  </w:style>
  <w:style w:type="character" w:styleId="ad">
    <w:name w:val="annotation reference"/>
    <w:rsid w:val="00306864"/>
    <w:rPr>
      <w:sz w:val="21"/>
      <w:szCs w:val="21"/>
    </w:rPr>
  </w:style>
  <w:style w:type="paragraph" w:styleId="ae">
    <w:name w:val="annotation text"/>
    <w:basedOn w:val="a"/>
    <w:link w:val="af"/>
    <w:rsid w:val="00306864"/>
    <w:pPr>
      <w:jc w:val="left"/>
    </w:pPr>
    <w:rPr>
      <w:lang w:val="x-none" w:eastAsia="x-none"/>
    </w:rPr>
  </w:style>
  <w:style w:type="paragraph" w:styleId="af0">
    <w:name w:val="annotation subject"/>
    <w:basedOn w:val="ae"/>
    <w:next w:val="ae"/>
    <w:semiHidden/>
    <w:rsid w:val="00306864"/>
    <w:rPr>
      <w:b/>
      <w:bCs/>
    </w:rPr>
  </w:style>
  <w:style w:type="table" w:styleId="af1">
    <w:name w:val="Table Grid"/>
    <w:basedOn w:val="a1"/>
    <w:uiPriority w:val="59"/>
    <w:qFormat/>
    <w:rsid w:val="00FD169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C4C64"/>
    <w:rPr>
      <w:kern w:val="2"/>
      <w:sz w:val="21"/>
      <w:szCs w:val="22"/>
    </w:rPr>
  </w:style>
  <w:style w:type="character" w:customStyle="1" w:styleId="af">
    <w:name w:val="批注文字 字符"/>
    <w:link w:val="ae"/>
    <w:rsid w:val="00B405A5"/>
    <w:rPr>
      <w:kern w:val="2"/>
      <w:sz w:val="21"/>
      <w:szCs w:val="22"/>
    </w:rPr>
  </w:style>
  <w:style w:type="paragraph" w:customStyle="1" w:styleId="xl51">
    <w:name w:val="xl51"/>
    <w:basedOn w:val="a"/>
    <w:qFormat/>
    <w:rsid w:val="00A759F3"/>
    <w:pPr>
      <w:widowControl/>
      <w:spacing w:before="100" w:beforeAutospacing="1" w:after="100" w:afterAutospacing="1" w:line="240" w:lineRule="auto"/>
      <w:jc w:val="center"/>
      <w:textAlignment w:val="center"/>
    </w:pPr>
    <w:rPr>
      <w:rFonts w:ascii="宋体" w:hAnsi="宋体" w:hint="eastAsia"/>
      <w:b/>
      <w:bCs/>
      <w:kern w:val="0"/>
      <w:sz w:val="36"/>
      <w:szCs w:val="36"/>
    </w:rPr>
  </w:style>
  <w:style w:type="paragraph" w:styleId="af3">
    <w:name w:val="No Spacing"/>
    <w:uiPriority w:val="1"/>
    <w:qFormat/>
    <w:rsid w:val="000D6E45"/>
    <w:pPr>
      <w:widowControl w:val="0"/>
      <w:spacing w:beforeLines="50" w:before="156" w:line="360" w:lineRule="auto"/>
      <w:ind w:firstLineChars="200" w:firstLine="480"/>
      <w:jc w:val="both"/>
    </w:pPr>
    <w:rPr>
      <w:rFonts w:ascii="Times New Roman" w:hAnsi="Times New Roman"/>
      <w:kern w:val="2"/>
      <w:sz w:val="24"/>
      <w:szCs w:val="22"/>
    </w:rPr>
  </w:style>
  <w:style w:type="character" w:customStyle="1" w:styleId="10">
    <w:name w:val="标题 1 字符"/>
    <w:link w:val="1"/>
    <w:uiPriority w:val="9"/>
    <w:rsid w:val="000D6E45"/>
    <w:rPr>
      <w:b/>
      <w:bCs/>
      <w:sz w:val="24"/>
      <w:szCs w:val="44"/>
    </w:rPr>
  </w:style>
  <w:style w:type="table" w:customStyle="1" w:styleId="11">
    <w:name w:val="网格型1"/>
    <w:basedOn w:val="a1"/>
    <w:next w:val="af1"/>
    <w:uiPriority w:val="59"/>
    <w:qFormat/>
    <w:rsid w:val="00E1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正文-标准"/>
    <w:basedOn w:val="a"/>
    <w:link w:val="-Char"/>
    <w:qFormat/>
    <w:rsid w:val="00DA577B"/>
    <w:pPr>
      <w:spacing w:before="120"/>
      <w:ind w:firstLineChars="200" w:firstLine="480"/>
    </w:pPr>
    <w:rPr>
      <w:rFonts w:ascii="Times New Roman" w:hAnsi="Times New Roman"/>
      <w:sz w:val="24"/>
      <w:szCs w:val="24"/>
    </w:rPr>
  </w:style>
  <w:style w:type="character" w:customStyle="1" w:styleId="-Char">
    <w:name w:val="正文-标准 Char"/>
    <w:link w:val="-"/>
    <w:rsid w:val="00DA577B"/>
    <w:rPr>
      <w:rFonts w:ascii="Times New Roman" w:hAnsi="Times New Roman"/>
      <w:kern w:val="2"/>
      <w:sz w:val="24"/>
      <w:szCs w:val="24"/>
    </w:rPr>
  </w:style>
  <w:style w:type="table" w:customStyle="1" w:styleId="21">
    <w:name w:val="网格型2"/>
    <w:basedOn w:val="a1"/>
    <w:next w:val="af1"/>
    <w:uiPriority w:val="59"/>
    <w:qFormat/>
    <w:rsid w:val="00DC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uiPriority w:val="9"/>
    <w:rsid w:val="004728E1"/>
    <w:rPr>
      <w:rFonts w:ascii="Times New Roman" w:hAnsi="Times New Roman"/>
      <w:b/>
      <w:bCs/>
      <w:kern w:val="2"/>
      <w:sz w:val="24"/>
      <w:szCs w:val="32"/>
    </w:rPr>
  </w:style>
  <w:style w:type="character" w:customStyle="1" w:styleId="30">
    <w:name w:val="标题 3 字符"/>
    <w:link w:val="3"/>
    <w:uiPriority w:val="9"/>
    <w:rsid w:val="00106823"/>
    <w:rPr>
      <w:rFonts w:ascii="Times New Roman" w:hAnsi="Times New Roman"/>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7741">
      <w:bodyDiv w:val="1"/>
      <w:marLeft w:val="0"/>
      <w:marRight w:val="0"/>
      <w:marTop w:val="0"/>
      <w:marBottom w:val="0"/>
      <w:divBdr>
        <w:top w:val="none" w:sz="0" w:space="0" w:color="auto"/>
        <w:left w:val="none" w:sz="0" w:space="0" w:color="auto"/>
        <w:bottom w:val="none" w:sz="0" w:space="0" w:color="auto"/>
        <w:right w:val="none" w:sz="0" w:space="0" w:color="auto"/>
      </w:divBdr>
      <w:divsChild>
        <w:div w:id="1092817038">
          <w:marLeft w:val="0"/>
          <w:marRight w:val="0"/>
          <w:marTop w:val="0"/>
          <w:marBottom w:val="0"/>
          <w:divBdr>
            <w:top w:val="none" w:sz="0" w:space="0" w:color="auto"/>
            <w:left w:val="none" w:sz="0" w:space="0" w:color="auto"/>
            <w:bottom w:val="none" w:sz="0" w:space="0" w:color="auto"/>
            <w:right w:val="none" w:sz="0" w:space="0" w:color="auto"/>
          </w:divBdr>
        </w:div>
      </w:divsChild>
    </w:div>
    <w:div w:id="688801131">
      <w:bodyDiv w:val="1"/>
      <w:marLeft w:val="0"/>
      <w:marRight w:val="0"/>
      <w:marTop w:val="0"/>
      <w:marBottom w:val="0"/>
      <w:divBdr>
        <w:top w:val="none" w:sz="0" w:space="0" w:color="auto"/>
        <w:left w:val="none" w:sz="0" w:space="0" w:color="auto"/>
        <w:bottom w:val="none" w:sz="0" w:space="0" w:color="auto"/>
        <w:right w:val="none" w:sz="0" w:space="0" w:color="auto"/>
      </w:divBdr>
    </w:div>
    <w:div w:id="1805467208">
      <w:bodyDiv w:val="1"/>
      <w:marLeft w:val="0"/>
      <w:marRight w:val="0"/>
      <w:marTop w:val="0"/>
      <w:marBottom w:val="0"/>
      <w:divBdr>
        <w:top w:val="none" w:sz="0" w:space="0" w:color="auto"/>
        <w:left w:val="none" w:sz="0" w:space="0" w:color="auto"/>
        <w:bottom w:val="none" w:sz="0" w:space="0" w:color="auto"/>
        <w:right w:val="none" w:sz="0" w:space="0" w:color="auto"/>
      </w:divBdr>
    </w:div>
    <w:div w:id="1941838891">
      <w:bodyDiv w:val="1"/>
      <w:marLeft w:val="0"/>
      <w:marRight w:val="0"/>
      <w:marTop w:val="0"/>
      <w:marBottom w:val="0"/>
      <w:divBdr>
        <w:top w:val="none" w:sz="0" w:space="0" w:color="auto"/>
        <w:left w:val="none" w:sz="0" w:space="0" w:color="auto"/>
        <w:bottom w:val="none" w:sz="0" w:space="0" w:color="auto"/>
        <w:right w:val="none" w:sz="0" w:space="0" w:color="auto"/>
      </w:divBdr>
    </w:div>
    <w:div w:id="19908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C3764-A6AE-479B-82B4-261F193E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Wangsh</dc:creator>
  <cp:keywords/>
  <cp:lastModifiedBy>Wangsh</cp:lastModifiedBy>
  <cp:revision>159</cp:revision>
  <cp:lastPrinted>2013-04-10T09:49:00Z</cp:lastPrinted>
  <dcterms:created xsi:type="dcterms:W3CDTF">2023-11-09T06:11:00Z</dcterms:created>
  <dcterms:modified xsi:type="dcterms:W3CDTF">2024-12-02T01:12:00Z</dcterms:modified>
</cp:coreProperties>
</file>